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E7" w:rsidRDefault="00B20B98" w:rsidP="00B20B98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902E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Приказ Росавтодора от 07.06.2016 N 861 "Об утверждении перечней вопросов, подлежащих применению органами аттестации (аттестующими организациями) для проверки соответствия знаний, умений и навыков аттестуемых лиц требованиям законодательства Российской Федерации о транспортной безопасности в сфере дорожного хозяйства, автомобильного транспорта и городского наземного электрического транспорта" </w:t>
      </w:r>
    </w:p>
    <w:p w:rsidR="00B20B98" w:rsidRPr="00EE0466" w:rsidRDefault="00B20B98" w:rsidP="00B20B98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902E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(Зарегистрировано в Минюсте России 19.09.2016 N 43704</w:t>
      </w:r>
      <w:r w:rsidRPr="00B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 </w:t>
      </w:r>
      <w:hyperlink r:id="rId7" w:history="1">
        <w:r w:rsidRPr="00B20B9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постановления</w:t>
        </w:r>
      </w:hyperlink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26 февраля 2015 г. N 172 "О порядке аттестации сил обеспечения транспортной безопасности (Собрание законодательства Российской Федерации, 2015, N 10, ст. 1532), руководствуясь </w:t>
      </w:r>
      <w:hyperlink r:id="rId8" w:anchor="dst100012" w:history="1">
        <w:r w:rsidRPr="00B20B9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3</w:t>
        </w:r>
      </w:hyperlink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Требований к знаниям, умениям, навыкам сил обеспечения транспортной безопасности, личностным (психофизиологическим) качествам, уровню физической подготовки отдельных категорий сил обеспечения транспортной безопасности, включая особенности проверки соответствия знаний, умений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навыков сил обеспечения транспортной безопасности, личностных (психофизиологических) качеств, уровня физической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отдельных категорий сил обеспечения транспортной безопасности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отдельным видам транспорта, утвержденных приказом Министерства транспорта Российской Федерации от 21 августа 2014 г. N 231 (зарегистрирован Минюстом России 9 октября 2014 г., регистрационный N 34278), приказываю: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007"/>
      <w:bookmarkEnd w:id="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перечни вопросов, подлежащих применению органами аттестации (аттестующими организациями) для проверки соответствия знаний, умений и навыков аттестуемых лиц требованиям законодательства Российской Федерации о транспортной безопасности в сфере дорожного хозяйства, автомобильного транспорта и городского наземного электрического транспорта, согласно </w:t>
      </w:r>
      <w:hyperlink r:id="rId9" w:anchor="dst100010" w:history="1">
        <w:r w:rsidRPr="00B20B9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приложению</w:t>
        </w:r>
      </w:hyperlink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приказу.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08"/>
      <w:bookmarkEnd w:id="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заместителя руководителя Федерального дорожного агентства, организующего работу в области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98">
        <w:rPr>
          <w:rFonts w:ascii="Arial" w:eastAsia="Times New Roman" w:hAnsi="Arial" w:cs="Arial"/>
          <w:color w:val="000000"/>
          <w:lang w:eastAsia="ru-RU"/>
        </w:rPr>
        <w:t> </w:t>
      </w:r>
    </w:p>
    <w:p w:rsidR="00B20B98" w:rsidRPr="00B20B98" w:rsidRDefault="00B20B98" w:rsidP="00B20B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09"/>
      <w:bookmarkEnd w:id="2"/>
      <w:r w:rsidRPr="00B20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</w:t>
      </w:r>
    </w:p>
    <w:p w:rsidR="00B20B98" w:rsidRPr="00B20B98" w:rsidRDefault="00B20B98" w:rsidP="00B20B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0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Р.В.СТАРОВОЙТ</w:t>
      </w:r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3830A1" w:rsidP="00B20B98">
      <w:pPr>
        <w:pStyle w:val="a3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0" w:history="1">
        <w:r w:rsidR="00B20B98" w:rsidRPr="00B20B98">
          <w:rPr>
            <w:rFonts w:ascii="Times New Roman" w:hAnsi="Times New Roman" w:cs="Times New Roman"/>
            <w:b/>
            <w:sz w:val="28"/>
            <w:szCs w:val="28"/>
            <w:lang w:eastAsia="ru-RU"/>
          </w:rPr>
          <w:t>I. Перечень вопросов, подлежащих применению для проверки соответствия знаний, умений и навыков, являющихся обязательными для работников, назначенных в качестве лиц, ответственных за обеспечение транспортной безопасности в субъекте транспортной инфраструктуры в сфере дорожного хозяйства, автомобильного транспорта и городского наземного электрического транспорта</w:t>
        </w:r>
      </w:hyperlink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и задачи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13"/>
      <w:bookmarkEnd w:id="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14"/>
      <w:bookmarkEnd w:id="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Оценка уязвимости объектов транспортной инфраструктуры и транспортных средств от актов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15"/>
      <w:bookmarkEnd w:id="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Планирование и реализация мер по обеспечению транспортной безопасности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16"/>
      <w:bookmarkEnd w:id="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Подготовка и аттестация сил обеспечения транспортной безопасности, аккредитация подразделений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17"/>
      <w:bookmarkEnd w:id="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18"/>
      <w:bookmarkEnd w:id="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Силы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19"/>
      <w:bookmarkEnd w:id="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20"/>
      <w:bookmarkEnd w:id="1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Знания и умения, являющиеся обязательными для работников, назначенных в качестве лиц, ответственных за обеспечение транспортной безопасности в субъекте транспортной инфраструктуры.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21"/>
      <w:bookmarkEnd w:id="1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Единая государственная информационная система обеспечения транспортной безопасности (ЕГИС ОТБ). Область применения, задачи и цели создания. Структура ЕГИС ОТБ.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022"/>
      <w:bookmarkEnd w:id="1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023"/>
      <w:bookmarkEnd w:id="1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024"/>
      <w:bookmarkEnd w:id="1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Уровни безопасности объектов транспортной инфраструктуры и транспортных средств. Порядок их объявления (установления).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025"/>
      <w:bookmarkEnd w:id="1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026"/>
      <w:bookmarkEnd w:id="1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Федеральный государственный контроль (надзор) в области транспортной безопасности, основания для проведения плановых и внеплановых проверок.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027"/>
      <w:bookmarkEnd w:id="1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028"/>
      <w:bookmarkEnd w:id="1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Уголовная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029"/>
      <w:bookmarkEnd w:id="1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Административная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030"/>
      <w:bookmarkEnd w:id="2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Общий порядок планирования мероприятий по обеспечению транспортной безопасности. Порядок и сроки выполнения мероприятий по организации категорирования, проведения оценки уязвимости, разработки, утверждения и реализации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обеспечения транспортной безопасности объектов транспортной инфраструктуры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031"/>
      <w:bookmarkEnd w:id="2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032"/>
      <w:bookmarkEnd w:id="2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Общий порядок организации пропускного режима в зоне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033"/>
      <w:bookmarkEnd w:id="2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Общий порядок организации досмотра, дополнительного досмотра и повторного досмотра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034"/>
      <w:bookmarkEnd w:id="2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Порядок проведения наблюдения и (или) собеседования в ходе досмотра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035"/>
      <w:bookmarkEnd w:id="2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Особенности проведения досмотра на автомобильном транспорте и городском наземном электрическом транспорте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036"/>
      <w:bookmarkEnd w:id="2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037"/>
      <w:bookmarkEnd w:id="2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Технические средства обеспечения транспортной безопасности на транспортных средствах автомобильного транспорта, городского наземного электрического транспорта.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038"/>
      <w:bookmarkEnd w:id="2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Порядок реагирования на угрозы совершения актов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039"/>
      <w:bookmarkEnd w:id="2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Требования к оснащению на объектах транспортной инфраструктуры пунктов управления обеспечением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040"/>
      <w:bookmarkEnd w:id="3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Организационно-распорядительные документы субъектов транспортной инфраструктуры, направленные на реализацию мер по обеспечению транспортной безопасности объектов транспортной инфраструктуры и (или) транспортных средств и являющиеся приложением к плану обеспечения транспортной безопасности объектов транспортной инфраструктуры и (или) транспортных средств.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041"/>
      <w:bookmarkEnd w:id="3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Оснащение контрольно-пропускного пункта (КПП)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042"/>
      <w:bookmarkEnd w:id="3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1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043"/>
      <w:bookmarkEnd w:id="3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2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dst100044"/>
      <w:bookmarkEnd w:id="3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3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dst100045"/>
      <w:bookmarkEnd w:id="3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1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dst100046"/>
      <w:bookmarkEnd w:id="3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2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dst100047"/>
      <w:bookmarkEnd w:id="3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3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dst100048"/>
      <w:bookmarkEnd w:id="3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реализуемые субъектами транспортной инфраструктуры для защиты объектов транспортной инфраструктуры </w:t>
      </w: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дорожного хозяйства, автомобильного транспорта и городского наземного электрического транспорта и транспортных средств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1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dst100049"/>
      <w:bookmarkEnd w:id="3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и транспортных средств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2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dst100050"/>
      <w:bookmarkEnd w:id="4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и транспортных средств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N 3 уровне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dst100051"/>
      <w:bookmarkEnd w:id="4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Порядок выдачи документов, дающих основание для прохода, проезда физических лиц или перемещение материальных объектов в зону транспортной безопасности, на критический элемент объекта транспортной инфраструктуры и (или) транспортного средства.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dst100052"/>
      <w:bookmarkEnd w:id="4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dst100053"/>
      <w:bookmarkEnd w:id="4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Порядок допуска физических лиц и транспортных сре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з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 транспортной безопасности по постоянным и разовым пропускам.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dst100054"/>
      <w:bookmarkEnd w:id="4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dst100055"/>
      <w:bookmarkEnd w:id="4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Виды технических средств досмотра.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dst100056"/>
      <w:bookmarkEnd w:id="4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Порядок действий персонала, сил обеспечения транспортной безопасности при тревоге "угроза взрыва" на объектах транспортной инфраструктуры.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dst100057"/>
      <w:bookmarkEnd w:id="4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46. Порядок действий персонала, сил обеспечения транспортной безопасности при тревоге "угроза взрыва" на транспортных средствах.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dst100058"/>
      <w:bookmarkEnd w:id="4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Порядок действий персонала объектов транспортной инфраструктуры, сил обеспечения транспортной безопасности при тревоге "угроза захвата" на объектах транспортной инфраструктуры.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dst100059"/>
      <w:bookmarkEnd w:id="4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Порядок действий персонала объектов транспортной инфраструктуры, сил обеспечения транспортной безопасности при тревоге "угроза захвата" на транспортных средствах.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dst100060"/>
      <w:bookmarkEnd w:id="5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Виды, периодичность и порядок организации учений и тренировок в целях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готовности сил обеспечения транспортной безопасности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мероприятий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dst100061"/>
      <w:bookmarkEnd w:id="5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Сведения, отражающиеся в планах обеспечения транспортной безопасности объектов транспортной инфраструктуры.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dst100062"/>
      <w:bookmarkEnd w:id="5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Сведения, отражающиеся в планах обеспечения транспортной безопасности транспортных средств.</w:t>
      </w:r>
    </w:p>
    <w:p w:rsidR="00B20B98" w:rsidRPr="00EE0466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3830A1" w:rsidP="00B20B98">
      <w:pPr>
        <w:pStyle w:val="a3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1" w:history="1">
        <w:r w:rsidR="00B20B98" w:rsidRPr="00B20B98">
          <w:rPr>
            <w:rFonts w:ascii="Times New Roman" w:hAnsi="Times New Roman" w:cs="Times New Roman"/>
            <w:b/>
            <w:sz w:val="28"/>
            <w:szCs w:val="28"/>
            <w:lang w:eastAsia="ru-RU"/>
          </w:rPr>
          <w:t>II. Перечень вопросов, подлежащих применению для проверки соответствия знаний, умений и навыков, являющихся обязательными для работников, назначенных в качестве лиц, ответственных за обеспечение транспортной безопасности на объекте транспортной инфраструктуры в сфере дорожного хозяйства, автомобильного транспорта и городского наземного электрического транспорта</w:t>
        </w:r>
      </w:hyperlink>
    </w:p>
    <w:p w:rsidR="00B20B98" w:rsidRPr="00B20B98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B98">
        <w:rPr>
          <w:rFonts w:ascii="Times New Roman" w:hAnsi="Times New Roman" w:cs="Times New Roman"/>
          <w:sz w:val="28"/>
          <w:szCs w:val="28"/>
          <w:lang w:eastAsia="ru-RU"/>
        </w:rPr>
        <w:t>1. Цели и задачи обеспечения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3" w:name="dst100065"/>
      <w:bookmarkEnd w:id="53"/>
      <w:r w:rsidRPr="00B20B98">
        <w:rPr>
          <w:rFonts w:ascii="Times New Roman" w:hAnsi="Times New Roman" w:cs="Times New Roman"/>
          <w:sz w:val="28"/>
          <w:szCs w:val="28"/>
          <w:lang w:eastAsia="ru-RU"/>
        </w:rPr>
        <w:t>2. 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4" w:name="dst100066"/>
      <w:bookmarkEnd w:id="54"/>
      <w:r w:rsidRPr="00B20B98">
        <w:rPr>
          <w:rFonts w:ascii="Times New Roman" w:hAnsi="Times New Roman" w:cs="Times New Roman"/>
          <w:sz w:val="28"/>
          <w:szCs w:val="28"/>
          <w:lang w:eastAsia="ru-RU"/>
        </w:rPr>
        <w:t>3. Оценка уязвимости объектов транспортной инфраструктуры и транспортных средств от актов незаконного вмешательства.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5" w:name="dst100067"/>
      <w:bookmarkEnd w:id="55"/>
      <w:r w:rsidRPr="00B20B98">
        <w:rPr>
          <w:rFonts w:ascii="Times New Roman" w:hAnsi="Times New Roman" w:cs="Times New Roman"/>
          <w:sz w:val="28"/>
          <w:szCs w:val="28"/>
          <w:lang w:eastAsia="ru-RU"/>
        </w:rPr>
        <w:t>4. Планирование и реализация мер по обеспечению транспортной безопасности объектов транспортной инфраструктуры и транспортных средств.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6" w:name="dst100068"/>
      <w:bookmarkEnd w:id="56"/>
      <w:r w:rsidRPr="00B20B98">
        <w:rPr>
          <w:rFonts w:ascii="Times New Roman" w:hAnsi="Times New Roman" w:cs="Times New Roman"/>
          <w:sz w:val="28"/>
          <w:szCs w:val="28"/>
          <w:lang w:eastAsia="ru-RU"/>
        </w:rPr>
        <w:t>5. Подготовка и аттестация сил обеспечения транспортной безопасности, аккредитация подразделений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" w:name="dst100069"/>
      <w:bookmarkEnd w:id="57"/>
      <w:r w:rsidRPr="00B20B98">
        <w:rPr>
          <w:rFonts w:ascii="Times New Roman" w:hAnsi="Times New Roman" w:cs="Times New Roman"/>
          <w:sz w:val="28"/>
          <w:szCs w:val="28"/>
          <w:lang w:eastAsia="ru-RU"/>
        </w:rPr>
        <w:t>6. 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8" w:name="dst100070"/>
      <w:bookmarkEnd w:id="58"/>
      <w:r w:rsidRPr="00B20B98">
        <w:rPr>
          <w:rFonts w:ascii="Times New Roman" w:hAnsi="Times New Roman" w:cs="Times New Roman"/>
          <w:sz w:val="28"/>
          <w:szCs w:val="28"/>
          <w:lang w:eastAsia="ru-RU"/>
        </w:rPr>
        <w:t>7. Силы обеспечения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9" w:name="dst100071"/>
      <w:bookmarkEnd w:id="59"/>
      <w:r w:rsidRPr="00B20B98">
        <w:rPr>
          <w:rFonts w:ascii="Times New Roman" w:hAnsi="Times New Roman" w:cs="Times New Roman"/>
          <w:sz w:val="28"/>
          <w:szCs w:val="28"/>
          <w:lang w:eastAsia="ru-RU"/>
        </w:rPr>
        <w:t>8. 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0" w:name="dst100072"/>
      <w:bookmarkEnd w:id="60"/>
      <w:r w:rsidRPr="00B20B98">
        <w:rPr>
          <w:rFonts w:ascii="Times New Roman" w:hAnsi="Times New Roman" w:cs="Times New Roman"/>
          <w:sz w:val="28"/>
          <w:szCs w:val="28"/>
          <w:lang w:eastAsia="ru-RU"/>
        </w:rPr>
        <w:t>9. Знания и умения, являющиеся обязательными для работников, назначенных в качестве лиц, ответственных за обеспечение транспортной безопасности на объекте транспортной инфраструктуры.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1" w:name="dst100073"/>
      <w:bookmarkEnd w:id="61"/>
      <w:r w:rsidRPr="00B20B98">
        <w:rPr>
          <w:rFonts w:ascii="Times New Roman" w:hAnsi="Times New Roman" w:cs="Times New Roman"/>
          <w:sz w:val="28"/>
          <w:szCs w:val="28"/>
          <w:lang w:eastAsia="ru-RU"/>
        </w:rPr>
        <w:t>10. Единая государственная информационная система обеспечения транспортной безопасности (ЕГИС ОТБ). Область применения, задачи и цели создания. Структура ЕГИС ОТБ.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2" w:name="dst100074"/>
      <w:bookmarkEnd w:id="62"/>
      <w:r w:rsidRPr="00B20B98">
        <w:rPr>
          <w:rFonts w:ascii="Times New Roman" w:hAnsi="Times New Roman" w:cs="Times New Roman"/>
          <w:sz w:val="28"/>
          <w:szCs w:val="28"/>
          <w:lang w:eastAsia="ru-RU"/>
        </w:rPr>
        <w:t>11. Область применения, задачи и цели создания ЕГИС ОТБ.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3" w:name="dst100075"/>
      <w:bookmarkEnd w:id="63"/>
      <w:r w:rsidRPr="00B20B98">
        <w:rPr>
          <w:rFonts w:ascii="Times New Roman" w:hAnsi="Times New Roman" w:cs="Times New Roman"/>
          <w:sz w:val="28"/>
          <w:szCs w:val="28"/>
          <w:lang w:eastAsia="ru-RU"/>
        </w:rPr>
        <w:t>12. Структура ЕГИС ОТБ.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4" w:name="dst100076"/>
      <w:bookmarkEnd w:id="64"/>
      <w:r w:rsidRPr="00B20B98">
        <w:rPr>
          <w:rFonts w:ascii="Times New Roman" w:hAnsi="Times New Roman" w:cs="Times New Roman"/>
          <w:sz w:val="28"/>
          <w:szCs w:val="28"/>
          <w:lang w:eastAsia="ru-RU"/>
        </w:rPr>
        <w:t>13. 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5" w:name="dst100077"/>
      <w:bookmarkEnd w:id="65"/>
      <w:r w:rsidRPr="00B20B98">
        <w:rPr>
          <w:rFonts w:ascii="Times New Roman" w:hAnsi="Times New Roman" w:cs="Times New Roman"/>
          <w:sz w:val="28"/>
          <w:szCs w:val="28"/>
          <w:lang w:eastAsia="ru-RU"/>
        </w:rPr>
        <w:t>14.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6" w:name="dst100078"/>
      <w:bookmarkEnd w:id="66"/>
      <w:r w:rsidRPr="00B20B98">
        <w:rPr>
          <w:rFonts w:ascii="Times New Roman" w:hAnsi="Times New Roman" w:cs="Times New Roman"/>
          <w:sz w:val="28"/>
          <w:szCs w:val="28"/>
          <w:lang w:eastAsia="ru-RU"/>
        </w:rPr>
        <w:t>15. Уровни безопасности объектов транспортной инфраструктуры и транспортных средств. Порядок их объявления (установления).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7" w:name="dst100079"/>
      <w:bookmarkEnd w:id="67"/>
      <w:r w:rsidRPr="00B20B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16. 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8" w:name="dst100080"/>
      <w:bookmarkEnd w:id="68"/>
      <w:r w:rsidRPr="00B20B98">
        <w:rPr>
          <w:rFonts w:ascii="Times New Roman" w:hAnsi="Times New Roman" w:cs="Times New Roman"/>
          <w:sz w:val="28"/>
          <w:szCs w:val="28"/>
          <w:lang w:eastAsia="ru-RU"/>
        </w:rPr>
        <w:t>17. Федеральный государственный контроль (надзор) в области транспортной безопасности, основания для проведения плановых и внеплановых проверок.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9" w:name="dst100081"/>
      <w:bookmarkEnd w:id="69"/>
      <w:r w:rsidRPr="00B20B98">
        <w:rPr>
          <w:rFonts w:ascii="Times New Roman" w:hAnsi="Times New Roman" w:cs="Times New Roman"/>
          <w:sz w:val="28"/>
          <w:szCs w:val="28"/>
          <w:lang w:eastAsia="ru-RU"/>
        </w:rPr>
        <w:t>18.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0" w:name="dst100082"/>
      <w:bookmarkEnd w:id="70"/>
      <w:r w:rsidRPr="00B20B98">
        <w:rPr>
          <w:rFonts w:ascii="Times New Roman" w:hAnsi="Times New Roman" w:cs="Times New Roman"/>
          <w:sz w:val="28"/>
          <w:szCs w:val="28"/>
          <w:lang w:eastAsia="ru-RU"/>
        </w:rPr>
        <w:t>19. Уголовная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1" w:name="dst100083"/>
      <w:bookmarkEnd w:id="71"/>
      <w:r w:rsidRPr="00B20B98">
        <w:rPr>
          <w:rFonts w:ascii="Times New Roman" w:hAnsi="Times New Roman" w:cs="Times New Roman"/>
          <w:sz w:val="28"/>
          <w:szCs w:val="28"/>
          <w:lang w:eastAsia="ru-RU"/>
        </w:rPr>
        <w:t>20. Административная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2" w:name="dst100084"/>
      <w:bookmarkEnd w:id="72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21. Общий порядок планирования мер по обеспечению транспортной безопасности. Порядок и сроки выполнения мероприятий по организации категорирования, проведения оценки уязвимости, разработки, утверждения и реализации </w:t>
      </w:r>
      <w:proofErr w:type="gramStart"/>
      <w:r w:rsidRPr="00B20B98">
        <w:rPr>
          <w:rFonts w:ascii="Times New Roman" w:hAnsi="Times New Roman" w:cs="Times New Roman"/>
          <w:sz w:val="28"/>
          <w:szCs w:val="28"/>
          <w:lang w:eastAsia="ru-RU"/>
        </w:rPr>
        <w:t>планов обеспечения транспортной безопасности объектов транспортной инфраструктуры</w:t>
      </w:r>
      <w:proofErr w:type="gramEnd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 и транспортных средств.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3" w:name="dst100085"/>
      <w:bookmarkEnd w:id="73"/>
      <w:r w:rsidRPr="00B20B98">
        <w:rPr>
          <w:rFonts w:ascii="Times New Roman" w:hAnsi="Times New Roman" w:cs="Times New Roman"/>
          <w:sz w:val="28"/>
          <w:szCs w:val="28"/>
          <w:lang w:eastAsia="ru-RU"/>
        </w:rPr>
        <w:t>22. 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4" w:name="dst100086"/>
      <w:bookmarkEnd w:id="74"/>
      <w:r w:rsidRPr="00B20B98">
        <w:rPr>
          <w:rFonts w:ascii="Times New Roman" w:hAnsi="Times New Roman" w:cs="Times New Roman"/>
          <w:sz w:val="28"/>
          <w:szCs w:val="28"/>
          <w:lang w:eastAsia="ru-RU"/>
        </w:rPr>
        <w:t>23. Общий порядок организации пропускного режима в зоне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5" w:name="dst100087"/>
      <w:bookmarkEnd w:id="75"/>
      <w:r w:rsidRPr="00B20B98">
        <w:rPr>
          <w:rFonts w:ascii="Times New Roman" w:hAnsi="Times New Roman" w:cs="Times New Roman"/>
          <w:sz w:val="28"/>
          <w:szCs w:val="28"/>
          <w:lang w:eastAsia="ru-RU"/>
        </w:rPr>
        <w:t>24. Общий порядок организации досмотра, дополнительного досмотра и повторного досмотра в целях обеспечения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6" w:name="dst100088"/>
      <w:bookmarkEnd w:id="76"/>
      <w:r w:rsidRPr="00B20B98">
        <w:rPr>
          <w:rFonts w:ascii="Times New Roman" w:hAnsi="Times New Roman" w:cs="Times New Roman"/>
          <w:sz w:val="28"/>
          <w:szCs w:val="28"/>
          <w:lang w:eastAsia="ru-RU"/>
        </w:rPr>
        <w:t>25. Порядок проведения наблюдения и (или) собеседования в ходе досмотра в целях обеспечения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7" w:name="dst100089"/>
      <w:bookmarkEnd w:id="77"/>
      <w:r w:rsidRPr="00B20B98">
        <w:rPr>
          <w:rFonts w:ascii="Times New Roman" w:hAnsi="Times New Roman" w:cs="Times New Roman"/>
          <w:sz w:val="28"/>
          <w:szCs w:val="28"/>
          <w:lang w:eastAsia="ru-RU"/>
        </w:rPr>
        <w:t>26. Особенности проведения досмотра на автомобильном транспорте и городском наземном электрическом транспорте в целях обеспечения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8" w:name="dst100090"/>
      <w:bookmarkEnd w:id="78"/>
      <w:r w:rsidRPr="00B20B98">
        <w:rPr>
          <w:rFonts w:ascii="Times New Roman" w:hAnsi="Times New Roman" w:cs="Times New Roman"/>
          <w:sz w:val="28"/>
          <w:szCs w:val="28"/>
          <w:lang w:eastAsia="ru-RU"/>
        </w:rPr>
        <w:t>27. 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9" w:name="dst100091"/>
      <w:bookmarkEnd w:id="79"/>
      <w:r w:rsidRPr="00B20B98">
        <w:rPr>
          <w:rFonts w:ascii="Times New Roman" w:hAnsi="Times New Roman" w:cs="Times New Roman"/>
          <w:sz w:val="28"/>
          <w:szCs w:val="28"/>
          <w:lang w:eastAsia="ru-RU"/>
        </w:rPr>
        <w:t>28. Технические средства обеспечения транспортной безопасности на транспортных средствах автомобильного транспорта и городского наземного электрического транспорта.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0" w:name="dst100092"/>
      <w:bookmarkEnd w:id="80"/>
      <w:r w:rsidRPr="00B20B98">
        <w:rPr>
          <w:rFonts w:ascii="Times New Roman" w:hAnsi="Times New Roman" w:cs="Times New Roman"/>
          <w:sz w:val="28"/>
          <w:szCs w:val="28"/>
          <w:lang w:eastAsia="ru-RU"/>
        </w:rPr>
        <w:t>29. Порядок реагирования на угрозы совершения актов незаконного вмешательства.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1" w:name="dst100093"/>
      <w:bookmarkEnd w:id="81"/>
      <w:r w:rsidRPr="00B20B98">
        <w:rPr>
          <w:rFonts w:ascii="Times New Roman" w:hAnsi="Times New Roman" w:cs="Times New Roman"/>
          <w:sz w:val="28"/>
          <w:szCs w:val="28"/>
          <w:lang w:eastAsia="ru-RU"/>
        </w:rPr>
        <w:t>30. Требования к оснащению на объектах транспортной инфраструктуры пунктов управления обеспечением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2" w:name="dst100094"/>
      <w:bookmarkEnd w:id="82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Организационно-распорядительные документы субъектов транспортной инфраструктуры, направленные на реализацию мер по обеспечению транспортной безопасности объектов транспортной </w:t>
      </w:r>
      <w:r w:rsidRPr="00B20B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инфраструктуры и (или) транспортных средств и являющиеся приложением к плану обеспечения транспортной безопасности объектов транспортной инфраструктуры и (или) транспортных средств.</w:t>
      </w:r>
      <w:proofErr w:type="gramEnd"/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3" w:name="dst100095"/>
      <w:bookmarkEnd w:id="83"/>
      <w:r w:rsidRPr="00B20B98">
        <w:rPr>
          <w:rFonts w:ascii="Times New Roman" w:hAnsi="Times New Roman" w:cs="Times New Roman"/>
          <w:sz w:val="28"/>
          <w:szCs w:val="28"/>
          <w:lang w:eastAsia="ru-RU"/>
        </w:rPr>
        <w:t>32. Оснащение КПП в целях обеспечения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4" w:name="dst100096"/>
      <w:bookmarkEnd w:id="84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33. Порядок выдачи документов, дающих основание для прохода, проезда физических лиц или перемещение материальных объектов в зону транспортной безопасности, </w:t>
      </w:r>
      <w:proofErr w:type="gramStart"/>
      <w:r w:rsidRPr="00B20B9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20B9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0B98">
        <w:rPr>
          <w:rFonts w:ascii="Times New Roman" w:hAnsi="Times New Roman" w:cs="Times New Roman"/>
          <w:sz w:val="28"/>
          <w:szCs w:val="28"/>
          <w:lang w:eastAsia="ru-RU"/>
        </w:rPr>
        <w:t>) критический элемент объекта транспортной инфраструктуры и (или) транспортного средства.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5" w:name="dst100097"/>
      <w:bookmarkEnd w:id="85"/>
      <w:r w:rsidRPr="00B20B98">
        <w:rPr>
          <w:rFonts w:ascii="Times New Roman" w:hAnsi="Times New Roman" w:cs="Times New Roman"/>
          <w:sz w:val="28"/>
          <w:szCs w:val="28"/>
          <w:lang w:eastAsia="ru-RU"/>
        </w:rPr>
        <w:t>34. 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6" w:name="dst100098"/>
      <w:bookmarkEnd w:id="86"/>
      <w:r w:rsidRPr="00B20B98">
        <w:rPr>
          <w:rFonts w:ascii="Times New Roman" w:hAnsi="Times New Roman" w:cs="Times New Roman"/>
          <w:sz w:val="28"/>
          <w:szCs w:val="28"/>
          <w:lang w:eastAsia="ru-RU"/>
        </w:rPr>
        <w:t>35. Порядок допуска физических лиц и транспортных сре</w:t>
      </w:r>
      <w:proofErr w:type="gramStart"/>
      <w:r w:rsidRPr="00B20B98">
        <w:rPr>
          <w:rFonts w:ascii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 w:rsidRPr="00B20B98">
        <w:rPr>
          <w:rFonts w:ascii="Times New Roman" w:hAnsi="Times New Roman" w:cs="Times New Roman"/>
          <w:sz w:val="28"/>
          <w:szCs w:val="28"/>
          <w:lang w:eastAsia="ru-RU"/>
        </w:rPr>
        <w:t>ону транспортной безопасности по постоянным и разовым пропускам.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7" w:name="dst100099"/>
      <w:bookmarkEnd w:id="87"/>
      <w:r w:rsidRPr="00B20B98">
        <w:rPr>
          <w:rFonts w:ascii="Times New Roman" w:hAnsi="Times New Roman" w:cs="Times New Roman"/>
          <w:sz w:val="28"/>
          <w:szCs w:val="28"/>
          <w:lang w:eastAsia="ru-RU"/>
        </w:rPr>
        <w:t>36. Организация взаимодействия между силами обеспечения транспортной безопасности объектов транспортной инфраструктуры или транспортных средств, с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8" w:name="dst100100"/>
      <w:bookmarkEnd w:id="88"/>
      <w:r w:rsidRPr="00B20B98">
        <w:rPr>
          <w:rFonts w:ascii="Times New Roman" w:hAnsi="Times New Roman" w:cs="Times New Roman"/>
          <w:sz w:val="28"/>
          <w:szCs w:val="28"/>
          <w:lang w:eastAsia="ru-RU"/>
        </w:rPr>
        <w:t>37. Виды технических средств досмотра.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9" w:name="dst100101"/>
      <w:bookmarkEnd w:id="89"/>
      <w:r w:rsidRPr="00B20B98">
        <w:rPr>
          <w:rFonts w:ascii="Times New Roman" w:hAnsi="Times New Roman" w:cs="Times New Roman"/>
          <w:sz w:val="28"/>
          <w:szCs w:val="28"/>
          <w:lang w:eastAsia="ru-RU"/>
        </w:rPr>
        <w:t>38. Порядок действий персонала, сил обеспечения транспортной безопасности при тревоге "угроза взрыва" на объектах транспортной инфраструктуры.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0" w:name="dst100102"/>
      <w:bookmarkEnd w:id="90"/>
      <w:r w:rsidRPr="00B20B98">
        <w:rPr>
          <w:rFonts w:ascii="Times New Roman" w:hAnsi="Times New Roman" w:cs="Times New Roman"/>
          <w:sz w:val="28"/>
          <w:szCs w:val="28"/>
          <w:lang w:eastAsia="ru-RU"/>
        </w:rPr>
        <w:t>39. Порядок действий персонала, сил обеспечения транспортной безопасности при тревоге "угроза взрыва" на транспортных средствах.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1" w:name="dst100103"/>
      <w:bookmarkEnd w:id="91"/>
      <w:r w:rsidRPr="00B20B98">
        <w:rPr>
          <w:rFonts w:ascii="Times New Roman" w:hAnsi="Times New Roman" w:cs="Times New Roman"/>
          <w:sz w:val="28"/>
          <w:szCs w:val="28"/>
          <w:lang w:eastAsia="ru-RU"/>
        </w:rPr>
        <w:t>40. Порядок действий персонала объектов транспортной инфраструктуры, сил обеспечения транспортной безопасности при тревоге "угроза захвата" на объектах транспортной инфраструктуры.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2" w:name="dst100104"/>
      <w:bookmarkEnd w:id="92"/>
      <w:r w:rsidRPr="00B20B98">
        <w:rPr>
          <w:rFonts w:ascii="Times New Roman" w:hAnsi="Times New Roman" w:cs="Times New Roman"/>
          <w:sz w:val="28"/>
          <w:szCs w:val="28"/>
          <w:lang w:eastAsia="ru-RU"/>
        </w:rPr>
        <w:t>41. Порядок действий персонала объектов транспортной инфраструктуры, сил обеспечения транспортной безопасности при тревоге "угроза захвата" на транспортных средствах.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3" w:name="dst100105"/>
      <w:bookmarkEnd w:id="93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42. Виды, периодичность и порядок организации учений и тренировок в целях </w:t>
      </w:r>
      <w:proofErr w:type="gramStart"/>
      <w:r w:rsidRPr="00B20B98">
        <w:rPr>
          <w:rFonts w:ascii="Times New Roman" w:hAnsi="Times New Roman" w:cs="Times New Roman"/>
          <w:sz w:val="28"/>
          <w:szCs w:val="28"/>
          <w:lang w:eastAsia="ru-RU"/>
        </w:rPr>
        <w:t>проверки готовности сил обеспечения транспортной безопасности</w:t>
      </w:r>
      <w:proofErr w:type="gramEnd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 к выполнению мероприятий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4" w:name="dst100106"/>
      <w:bookmarkEnd w:id="94"/>
      <w:r w:rsidRPr="00B20B98">
        <w:rPr>
          <w:rFonts w:ascii="Times New Roman" w:hAnsi="Times New Roman" w:cs="Times New Roman"/>
          <w:sz w:val="28"/>
          <w:szCs w:val="28"/>
          <w:lang w:eastAsia="ru-RU"/>
        </w:rPr>
        <w:t>43. Сведения, отражающиеся в планах обеспечения транспортной безопасности объектов транспортной инфраструктуры.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5" w:name="dst100107"/>
      <w:bookmarkEnd w:id="95"/>
      <w:r w:rsidRPr="00B20B98">
        <w:rPr>
          <w:rFonts w:ascii="Times New Roman" w:hAnsi="Times New Roman" w:cs="Times New Roman"/>
          <w:sz w:val="28"/>
          <w:szCs w:val="28"/>
          <w:lang w:eastAsia="ru-RU"/>
        </w:rPr>
        <w:t>44. Сведения, отражающиеся в планах обеспечения транспортной безопасности транспортных средств.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6" w:name="dst100108"/>
      <w:bookmarkEnd w:id="96"/>
      <w:r w:rsidRPr="00B20B98">
        <w:rPr>
          <w:rFonts w:ascii="Times New Roman" w:hAnsi="Times New Roman" w:cs="Times New Roman"/>
          <w:sz w:val="28"/>
          <w:szCs w:val="28"/>
          <w:lang w:eastAsia="ru-RU"/>
        </w:rPr>
        <w:t>45. Требования к функциональным характеристикам технических средств обеспечения транспортной безопасности на объектах транспортной инфраструктуры.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7" w:name="dst100109"/>
      <w:bookmarkEnd w:id="97"/>
      <w:r w:rsidRPr="00B20B98">
        <w:rPr>
          <w:rFonts w:ascii="Times New Roman" w:hAnsi="Times New Roman" w:cs="Times New Roman"/>
          <w:sz w:val="28"/>
          <w:szCs w:val="28"/>
          <w:lang w:eastAsia="ru-RU"/>
        </w:rPr>
        <w:t>46. Требования к функциональным характеристикам технических средств обеспечения транспортной безопасности транспортных средств.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8" w:name="dst100110"/>
      <w:bookmarkEnd w:id="98"/>
      <w:r w:rsidRPr="00B20B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47. Порядок предоставления государственной услуги по утверждению </w:t>
      </w:r>
      <w:proofErr w:type="gramStart"/>
      <w:r w:rsidRPr="00B20B98">
        <w:rPr>
          <w:rFonts w:ascii="Times New Roman" w:hAnsi="Times New Roman" w:cs="Times New Roman"/>
          <w:sz w:val="28"/>
          <w:szCs w:val="28"/>
          <w:lang w:eastAsia="ru-RU"/>
        </w:rPr>
        <w:t>планов обеспечения транспортной безопасности объектов транспортной инфраструктуры</w:t>
      </w:r>
      <w:proofErr w:type="gramEnd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 и транспортных средств. Кем осуществляется предоставление государственной услуги? Срок предоставления государственной услуги. Перечень документов, необходимых для получения государственной услуги. Основания для отказа в приеме документов, необходимых для предоставления государственной услуги. Основания для приостановления или отказа в предоставлении государственной услуги. Результат предоставления государственной услуги.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9" w:name="dst100111"/>
      <w:bookmarkEnd w:id="99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48. Досудебный (внесудебный) порядок обжалования решений и действий (бездействия) органа, предоставляющего государственную услугу по утверждению </w:t>
      </w:r>
      <w:proofErr w:type="gramStart"/>
      <w:r w:rsidRPr="00B20B98">
        <w:rPr>
          <w:rFonts w:ascii="Times New Roman" w:hAnsi="Times New Roman" w:cs="Times New Roman"/>
          <w:sz w:val="28"/>
          <w:szCs w:val="28"/>
          <w:lang w:eastAsia="ru-RU"/>
        </w:rPr>
        <w:t>планов обеспечения транспортной безопасности объектов транспортной инфраструктуры</w:t>
      </w:r>
      <w:proofErr w:type="gramEnd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 и транспортных средств, а также его должностных лиц.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0" w:name="dst100112"/>
      <w:bookmarkEnd w:id="100"/>
      <w:r w:rsidRPr="00B20B98">
        <w:rPr>
          <w:rFonts w:ascii="Times New Roman" w:hAnsi="Times New Roman" w:cs="Times New Roman"/>
          <w:sz w:val="28"/>
          <w:szCs w:val="28"/>
          <w:lang w:eastAsia="ru-RU"/>
        </w:rPr>
        <w:t>49. Ограничения для лиц при выполнении работ, непосредственно связанных с обеспечением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1" w:name="dst100113"/>
      <w:bookmarkEnd w:id="101"/>
      <w:r w:rsidRPr="00B20B98">
        <w:rPr>
          <w:rFonts w:ascii="Times New Roman" w:hAnsi="Times New Roman" w:cs="Times New Roman"/>
          <w:sz w:val="28"/>
          <w:szCs w:val="28"/>
          <w:lang w:eastAsia="ru-RU"/>
        </w:rPr>
        <w:t>50. Требования по соблюдению транспортной безопасности для физических лиц.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2" w:name="dst100114"/>
      <w:bookmarkEnd w:id="102"/>
      <w:r w:rsidRPr="00B20B98">
        <w:rPr>
          <w:rFonts w:ascii="Times New Roman" w:hAnsi="Times New Roman" w:cs="Times New Roman"/>
          <w:sz w:val="28"/>
          <w:szCs w:val="28"/>
          <w:lang w:eastAsia="ru-RU"/>
        </w:rPr>
        <w:t>51. Права и обязанности субъектов транспортной инфраструктуры в области обеспечения транспортной безопасности, определенные Федеральным </w:t>
      </w:r>
      <w:hyperlink r:id="rId12" w:history="1">
        <w:r w:rsidRPr="00B20B98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B20B98">
        <w:rPr>
          <w:rFonts w:ascii="Times New Roman" w:hAnsi="Times New Roman" w:cs="Times New Roman"/>
          <w:sz w:val="28"/>
          <w:szCs w:val="28"/>
          <w:lang w:eastAsia="ru-RU"/>
        </w:rPr>
        <w:t> от 9 февраля 2007 г. N 16-ФЗ "О транспортной безопасности" &lt;1&gt;.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3" w:name="dst100115"/>
      <w:bookmarkEnd w:id="103"/>
      <w:r w:rsidRPr="00B20B98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4" w:name="dst100116"/>
      <w:bookmarkEnd w:id="104"/>
      <w:proofErr w:type="gramStart"/>
      <w:r w:rsidRPr="00B20B98">
        <w:rPr>
          <w:rFonts w:ascii="Times New Roman" w:hAnsi="Times New Roman" w:cs="Times New Roman"/>
          <w:sz w:val="28"/>
          <w:szCs w:val="28"/>
          <w:lang w:eastAsia="ru-RU"/>
        </w:rPr>
        <w:t>&lt;1&gt; Собрание законодательства Российской Федерации, 2007, N 7, ст. 837; 2008, N 30 (ч. II), ст. 3616; 2009, N 29, ст. 3634; 2010, N 27, ст. 3415; 2011, N 7, ст. 901; N 30 (ч. I), ст. 4569, 4590; 2013, N 30 (ч. I), ст. 4041, 4058; 2014, N 6, ст. 566;</w:t>
      </w:r>
      <w:proofErr w:type="gramEnd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 2015, N 27, ст. 3959; N 29 (ч. I), ст. 4356.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B9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5" w:name="dst100117"/>
      <w:bookmarkEnd w:id="105"/>
      <w:r w:rsidRPr="00B20B98">
        <w:rPr>
          <w:rFonts w:ascii="Times New Roman" w:hAnsi="Times New Roman" w:cs="Times New Roman"/>
          <w:sz w:val="28"/>
          <w:szCs w:val="28"/>
          <w:lang w:eastAsia="ru-RU"/>
        </w:rPr>
        <w:t>52. Автоматизированные централизованные базы персональных данных о пассажирах. Принципы и порядок формирования (в рамках Федерального </w:t>
      </w:r>
      <w:hyperlink r:id="rId13" w:history="1">
        <w:r w:rsidRPr="00B20B98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закона</w:t>
        </w:r>
      </w:hyperlink>
      <w:r w:rsidRPr="00B20B98">
        <w:rPr>
          <w:rFonts w:ascii="Times New Roman" w:hAnsi="Times New Roman" w:cs="Times New Roman"/>
          <w:sz w:val="28"/>
          <w:szCs w:val="28"/>
          <w:lang w:eastAsia="ru-RU"/>
        </w:rPr>
        <w:t> от 9 февраля 2007 г. N 16-ФЗ "О транспортной безопасности").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6" w:name="dst100118"/>
      <w:bookmarkEnd w:id="106"/>
      <w:r w:rsidRPr="00B20B98">
        <w:rPr>
          <w:rFonts w:ascii="Times New Roman" w:hAnsi="Times New Roman" w:cs="Times New Roman"/>
          <w:sz w:val="28"/>
          <w:szCs w:val="28"/>
          <w:lang w:eastAsia="ru-RU"/>
        </w:rPr>
        <w:t>53. Автоматизированные централизованные базы персональных данных о пассажирах и персонале (экипаже) транспортных средств. Принципы и порядок формирования (согласно </w:t>
      </w:r>
      <w:hyperlink r:id="rId14" w:history="1">
        <w:r w:rsidRPr="00B20B98">
          <w:rPr>
            <w:rFonts w:ascii="Times New Roman" w:hAnsi="Times New Roman" w:cs="Times New Roman"/>
            <w:color w:val="666699"/>
            <w:sz w:val="28"/>
            <w:szCs w:val="28"/>
            <w:lang w:eastAsia="ru-RU"/>
          </w:rPr>
          <w:t>приказу</w:t>
        </w:r>
      </w:hyperlink>
      <w:r w:rsidRPr="00B20B98">
        <w:rPr>
          <w:rFonts w:ascii="Times New Roman" w:hAnsi="Times New Roman" w:cs="Times New Roman"/>
          <w:sz w:val="28"/>
          <w:szCs w:val="28"/>
          <w:lang w:eastAsia="ru-RU"/>
        </w:rPr>
        <w:t> Министерства транспорта Российской Федерации от 19 июля 2012 г. N 243 "Об утверждении порядка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данных" &lt;1&gt;).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7" w:name="dst100119"/>
      <w:bookmarkEnd w:id="107"/>
      <w:r w:rsidRPr="00B20B98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8" w:name="dst100120"/>
      <w:bookmarkEnd w:id="108"/>
      <w:proofErr w:type="gramStart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&lt;1&gt; Зарегистрирован Минюстом России 13 сентября 2012 г., регистрационный N 25456, с изменениями, внесенными приказами Министерства транспорта Российской Федерации от 1 июля 2013 г. N 228 (зарегистрирован Минюстом России 23 июля 2013 г., регистрационный N </w:t>
      </w:r>
      <w:r w:rsidRPr="00B20B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29128) и от 5 сентября 2014 г. N 242 (зарегистрирован Минюстом России 27 января 2015 г., регистрационный N 35755).</w:t>
      </w:r>
      <w:proofErr w:type="gramEnd"/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0B9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9" w:name="dst100121"/>
      <w:bookmarkEnd w:id="109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54. Порядок проверки субъектов транспортной инфраструктуры с использованием </w:t>
      </w:r>
      <w:proofErr w:type="gramStart"/>
      <w:r w:rsidRPr="00B20B98">
        <w:rPr>
          <w:rFonts w:ascii="Times New Roman" w:hAnsi="Times New Roman" w:cs="Times New Roman"/>
          <w:sz w:val="28"/>
          <w:szCs w:val="28"/>
          <w:lang w:eastAsia="ru-RU"/>
        </w:rPr>
        <w:t>тест-предметов</w:t>
      </w:r>
      <w:proofErr w:type="gramEnd"/>
      <w:r w:rsidRPr="00B20B98">
        <w:rPr>
          <w:rFonts w:ascii="Times New Roman" w:hAnsi="Times New Roman" w:cs="Times New Roman"/>
          <w:sz w:val="28"/>
          <w:szCs w:val="28"/>
          <w:lang w:eastAsia="ru-RU"/>
        </w:rPr>
        <w:t xml:space="preserve"> и тест-объектов.</w:t>
      </w:r>
    </w:p>
    <w:p w:rsidR="00B20B98" w:rsidRPr="00B20B98" w:rsidRDefault="00B20B98" w:rsidP="00B20B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0" w:name="dst100122"/>
      <w:bookmarkEnd w:id="110"/>
      <w:r w:rsidRPr="00B20B98">
        <w:rPr>
          <w:rFonts w:ascii="Times New Roman" w:hAnsi="Times New Roman" w:cs="Times New Roman"/>
          <w:sz w:val="28"/>
          <w:szCs w:val="28"/>
          <w:lang w:eastAsia="ru-RU"/>
        </w:rPr>
        <w:t>55. Подразделение транспортной безопасности. Полномочия и права работников подразделения транспортной безопасности.</w:t>
      </w:r>
    </w:p>
    <w:p w:rsidR="00B20B98" w:rsidRPr="00B20B98" w:rsidRDefault="00B20B98" w:rsidP="00B20B98">
      <w:pPr>
        <w:pStyle w:val="a3"/>
        <w:ind w:firstLine="709"/>
        <w:jc w:val="both"/>
        <w:rPr>
          <w:lang w:eastAsia="ru-RU"/>
        </w:rPr>
      </w:pPr>
      <w:bookmarkStart w:id="111" w:name="dst100123"/>
      <w:bookmarkEnd w:id="111"/>
      <w:r w:rsidRPr="00B20B98">
        <w:rPr>
          <w:rFonts w:ascii="Times New Roman" w:hAnsi="Times New Roman" w:cs="Times New Roman"/>
          <w:sz w:val="28"/>
          <w:szCs w:val="28"/>
          <w:lang w:eastAsia="ru-RU"/>
        </w:rPr>
        <w:t>56. Особенности досмотра в целях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B20B98" w:rsidRPr="008604FA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3830A1" w:rsidP="00B20B98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5" w:history="1">
        <w:r w:rsidR="00B20B98" w:rsidRPr="00B20B98">
          <w:rPr>
            <w:rFonts w:ascii="Times New Roman" w:hAnsi="Times New Roman" w:cs="Times New Roman"/>
            <w:b/>
            <w:sz w:val="28"/>
            <w:szCs w:val="28"/>
            <w:lang w:eastAsia="ru-RU"/>
          </w:rPr>
          <w:t>III. Перечень вопросов, подлежащих применению для проверки соответствия знаний, умений и навыков, являющихся обязательными для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объектов транспортной инфраструктуры и (или) транспортных сре</w:t>
        </w:r>
        <w:proofErr w:type="gramStart"/>
        <w:r w:rsidR="00B20B98" w:rsidRPr="00B20B98">
          <w:rPr>
            <w:rFonts w:ascii="Times New Roman" w:hAnsi="Times New Roman" w:cs="Times New Roman"/>
            <w:b/>
            <w:sz w:val="28"/>
            <w:szCs w:val="28"/>
            <w:lang w:eastAsia="ru-RU"/>
          </w:rPr>
          <w:t>дств в сф</w:t>
        </w:r>
        <w:proofErr w:type="gramEnd"/>
        <w:r w:rsidR="00B20B98" w:rsidRPr="00B20B98">
          <w:rPr>
            <w:rFonts w:ascii="Times New Roman" w:hAnsi="Times New Roman" w:cs="Times New Roman"/>
            <w:b/>
            <w:sz w:val="28"/>
            <w:szCs w:val="28"/>
            <w:lang w:eastAsia="ru-RU"/>
          </w:rPr>
          <w:t>ере дорожного хозяйства, автомобильного транспорта и городского наземного электрического транспорта</w:t>
        </w:r>
      </w:hyperlink>
    </w:p>
    <w:p w:rsidR="00B20B98" w:rsidRPr="00B20B98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и задачи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2" w:name="dst100126"/>
      <w:bookmarkEnd w:id="11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dst100127"/>
      <w:bookmarkEnd w:id="11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Оценка уязвимости объектов транспортной инфраструктуры и транспортных средств от актов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dst100128"/>
      <w:bookmarkEnd w:id="11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Планирование и реализация мер по обеспечению транспортной безопасности объектов транспортной инфраструктуры и транспортных средств (для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объектов транспортной инфраструктуры и (или) транспортных средств).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dst100129"/>
      <w:bookmarkEnd w:id="11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Реализация мер по обеспечению транспортной безопасности для руководителей подразделений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dst100130"/>
      <w:bookmarkEnd w:id="11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Ограничения при выполнении работ, непосредственно связанных с обеспечением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dst100131"/>
      <w:bookmarkEnd w:id="11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dst100132"/>
      <w:bookmarkEnd w:id="11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Силы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dst100133"/>
      <w:bookmarkEnd w:id="11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dst100134"/>
      <w:bookmarkEnd w:id="12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умения, являющиеся обязательными для работников субъектов транспортной инфраструктуры, подразделений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dst100135"/>
      <w:bookmarkEnd w:id="12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Информационное обеспечение в области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dst100136"/>
      <w:bookmarkEnd w:id="12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B20B98" w:rsidRPr="008604FA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bookmarkStart w:id="123" w:name="dst100137"/>
      <w:bookmarkEnd w:id="123"/>
      <w:r w:rsidRPr="008604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13. Порядок информирования субъектами транспортной инфраструктуры и перевозчиками об угрозах совершения и о совершении </w:t>
      </w:r>
      <w:r w:rsidRPr="008604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актов незаконного вмешательства на объектах транспортной инфраструктуры и транспортных средствах.</w:t>
      </w:r>
    </w:p>
    <w:p w:rsidR="00B20B98" w:rsidRPr="008604FA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bookmarkStart w:id="124" w:name="dst100138"/>
      <w:bookmarkEnd w:id="124"/>
      <w:r w:rsidRPr="008604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14. Уровни безопасности объектов транспортной инфраструктуры и транспортных средств. Порядок их объявления (установления).</w:t>
      </w:r>
    </w:p>
    <w:p w:rsidR="00B20B98" w:rsidRPr="008604FA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bookmarkStart w:id="125" w:name="dst100139"/>
      <w:bookmarkEnd w:id="125"/>
      <w:r w:rsidRPr="008604F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15. 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dst100140"/>
      <w:bookmarkEnd w:id="12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Федеральный государственный конт</w:t>
      </w:r>
      <w:bookmarkStart w:id="127" w:name="_GoBack"/>
      <w:bookmarkEnd w:id="12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(надзор) в области транспортной безопасности, основания для проведения плановых и внеплановых проверок.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8" w:name="dst100141"/>
      <w:bookmarkEnd w:id="12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9" w:name="dst100142"/>
      <w:bookmarkEnd w:id="12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Уголовная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0" w:name="dst100143"/>
      <w:bookmarkEnd w:id="13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Административная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1" w:name="dst100144"/>
      <w:bookmarkEnd w:id="13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Общий порядок планирования мер по обеспечению транспортной безопасности. Порядок и сроки выполнения мероприятий по организации категорирования, проведения оценки уязвимости, разработки, утверждения и реализации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обеспечения транспортной безопасности объектов транспортной инфраструктуры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2" w:name="dst100145"/>
      <w:bookmarkEnd w:id="13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dst100146"/>
      <w:bookmarkEnd w:id="13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Понятие и порядок установления зоны транспортной безопасности и ее секторов, критических элементов объектов транспортной инфраструктуры и транспортных сре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руководителей подразделений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4" w:name="dst100147"/>
      <w:bookmarkEnd w:id="13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Общий порядок организации пропускного режима в зону транспортной безопасности для руководителей объекта транспортной инфраструктуры.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5" w:name="dst100148"/>
      <w:bookmarkEnd w:id="13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Порядок организации пропускного режима в зону транспортной безопасности для руководителей подразделений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6" w:name="dst100149"/>
      <w:bookmarkEnd w:id="13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Общий порядок организации досмотра, дополнительного досмотра и повторного досмотра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7" w:name="dst100150"/>
      <w:bookmarkEnd w:id="13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Правила организации досмотра, дополнительного досмотра и повторного досмотра в целях обеспечения транспортной безопасности (для руководителей подразделений транспортной безопасности).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8" w:name="dst100151"/>
      <w:bookmarkEnd w:id="13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Порядок проведения наблюдения и (или) собеседования в ходе досмотра в целях обеспечения транспортной безопасности (для руководителей подразделений транспортной безопасности).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9" w:name="dst100152"/>
      <w:bookmarkEnd w:id="13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Общий порядок проведения наблюдения и (или) собеседования в ходе досмотра в целях обеспечения транспортной безопасности (для работников субъекта транспортной инфраструктуры, подразделения </w:t>
      </w: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транспортной безопасности, руководящих выполнением работ, непосредственно связанных с обеспечением транспортной безопасности объектов транспортной инфраструктуры и (или) транспортных средств).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0" w:name="dst100153"/>
      <w:bookmarkEnd w:id="14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Особенности проведения досмотра на автомобильном транспорте и городском наземном электрическом транспорте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1" w:name="dst100154"/>
      <w:bookmarkEnd w:id="14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2" w:name="dst100155"/>
      <w:bookmarkEnd w:id="14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 (для руководителей подразделений транспортной безопасности).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3" w:name="dst100156"/>
      <w:bookmarkEnd w:id="14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Технические средства обеспечения транспортной безопасности на транспортных средствах автомобильного транспорта и городского наземного электрического транспорта.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4" w:name="dst100157"/>
      <w:bookmarkEnd w:id="14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Порядок реагирования на угрозы совершения актов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5" w:name="dst100158"/>
      <w:bookmarkEnd w:id="14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Требования к оснащению на объектах транспортной инфраструктуры пунктов управления обеспечением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6" w:name="dst100159"/>
      <w:bookmarkEnd w:id="14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Организационно-распорядительные документы субъектов транспортной инфраструктуры, направленные на реализацию мер по обеспечению транспортной безопасности объектов транспортной инфраструктуры и (или) транспортных средств и являющиеся приложением к плану обеспечения транспортной безопасности объектов транспортной инфраструктуры.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7" w:name="dst100160"/>
      <w:bookmarkEnd w:id="14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Организационно-распорядительные документы субъектов транспортной инфраструктуры, направленные на реализацию мер по обеспечению транспортной безопасности объектов транспортной инфраструктуры и (или) транспортных средств и являющиеся приложением к плану обеспечения транспортной безопасности транспортных средств.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8" w:name="dst100161"/>
      <w:bookmarkEnd w:id="14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Оснащение КПП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9" w:name="dst100162"/>
      <w:bookmarkEnd w:id="14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1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0" w:name="dst100163"/>
      <w:bookmarkEnd w:id="15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</w:t>
      </w: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вмешательства в отношении перевозочного сектора зоны транспортной безопасности при уровне N 2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1" w:name="dst100164"/>
      <w:bookmarkEnd w:id="15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3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2" w:name="dst100165"/>
      <w:bookmarkEnd w:id="15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1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3" w:name="dst100166"/>
      <w:bookmarkEnd w:id="15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2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4" w:name="dst100167"/>
      <w:bookmarkEnd w:id="15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3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5" w:name="dst100168"/>
      <w:bookmarkEnd w:id="15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1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6" w:name="dst100169"/>
      <w:bookmarkEnd w:id="15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2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7" w:name="dst100170"/>
      <w:bookmarkEnd w:id="15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46.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3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8" w:name="dst100171"/>
      <w:bookmarkEnd w:id="15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Порядок выдачи документов, дающих основание для прохода, проезда физических лиц или перемещение материальных объектов в зону транспортной безопасности, на критический элемент объекта транспортной инфраструктуры и (или) транспортного средства.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9" w:name="dst100172"/>
      <w:bookmarkEnd w:id="15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0" w:name="dst100173"/>
      <w:bookmarkEnd w:id="16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Порядок допуска физических лиц и транспортных сре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з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 транспортной безопасности по постоянным и разовым пропускам.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1" w:name="dst100174"/>
      <w:bookmarkEnd w:id="16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взаимодействие, и как осуществляется данное взаимодействие?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2" w:name="dst100175"/>
      <w:bookmarkEnd w:id="16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Виды технических средств досмотра. Их предназначение.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3" w:name="dst100176"/>
      <w:bookmarkEnd w:id="16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Каким нормативным правовым актом определяется порядок действий персонала, сил обеспечения транспортной безопасности при тревоге "угроза взрыва" на объектах транспортной инфраструктуры и как он организуется?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4" w:name="dst100177"/>
      <w:bookmarkEnd w:id="16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Каким нормативным правовым актом определяется порядок действий персонала, сил обеспечения транспортной безопасности при тревоге "угроза взрыва" на транспортных средствах и как он организуется?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5" w:name="dst100178"/>
      <w:bookmarkEnd w:id="16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Каким нормативным правовым актом определяется порядок действий персонала объектов транспортной инфраструктуры, сил обеспечения транспортной безопасности при тревоге "угроза захвата" на объектах транспортной инфраструктуры и как он организуется?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6" w:name="dst100179"/>
      <w:bookmarkEnd w:id="16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Каким нормативным правовым актом определяется порядок действий персонала объектов транспортной инфраструктуры, сил обеспечения транспортной безопасности при тревоге "угроза захвата" на транспортных средствах и как он организуется?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7" w:name="dst100180"/>
      <w:bookmarkEnd w:id="16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Виды, периодичность и порядок организации учений и тренировок в целях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готовности сил обеспечения транспортной безопасности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мероприятий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8" w:name="dst100181"/>
      <w:bookmarkEnd w:id="16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57. Сведения, отражающиеся в планах обеспечения транспортной безопасности объектов транспортной инфраструктуры.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9" w:name="dst100182"/>
      <w:bookmarkEnd w:id="16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Сведения, отражающиеся в планах обеспечения транспортной безопасности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0" w:name="dst100183"/>
      <w:bookmarkEnd w:id="17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Права и обязанности субъектов транспортной инфраструктуры и перевозчиков в области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1" w:name="dst100184"/>
      <w:bookmarkEnd w:id="17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Права и обязанности руководителей подразделений транспортной безопасности (ведомственные нормативные правовые акты).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2" w:name="dst100185"/>
      <w:bookmarkEnd w:id="17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Специальные средства обеспечения транспортной безопасности (для руководителей подразделений транспортной безопасности) (</w:t>
      </w:r>
      <w:hyperlink r:id="rId16" w:history="1">
        <w:r w:rsidRPr="00B20B9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постановление</w:t>
        </w:r>
      </w:hyperlink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15 ноября 2014 г. N 1209) &lt;1&gt;.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3" w:name="dst100186"/>
      <w:bookmarkEnd w:id="17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4" w:name="dst100187"/>
      <w:bookmarkEnd w:id="17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Собрание законодательства Российской Федерации, 2014, N 47, ст. 6566.</w:t>
      </w:r>
    </w:p>
    <w:p w:rsidR="00B20B98" w:rsidRPr="00B20B98" w:rsidRDefault="00B20B98" w:rsidP="00B2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5" w:name="dst100188"/>
      <w:bookmarkEnd w:id="17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Правила приобретения, хранения, учета, ремонта и уничтожения специальных средств, используемых работниками подразделений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6" w:name="dst100189"/>
      <w:bookmarkEnd w:id="17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Подготовка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7" w:name="dst100190"/>
      <w:bookmarkEnd w:id="17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Порядок обязательной аттестации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8" w:name="dst100191"/>
      <w:bookmarkEnd w:id="17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В каких случаях привлекается компетентный орган в целях аттестации сил обеспечения транспортной безопасности аттестующей организацией? Выбор субъектом транспортной инфраструктуры, подразделением транспортной безопасности аттестующей организацией.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9" w:name="dst100192"/>
      <w:bookmarkEnd w:id="17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Какие проверки осуществляются в ходе аттестации (переаттестации) сил обеспечения транспортной безопасности?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0" w:name="dst100193"/>
      <w:bookmarkEnd w:id="18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67. Сроки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аттестации сил обеспечения транспортной безопасности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1" w:name="dst100194"/>
      <w:bookmarkEnd w:id="18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 Случаи проведения внеочередной аттестации аттестуемых лиц из числа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2" w:name="dst100195"/>
      <w:bookmarkEnd w:id="18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Порядок применения технических средств обеспечения транспортной безопасности при аттестации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3" w:name="dst100196"/>
      <w:bookmarkEnd w:id="18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Требования к знаниям, умениям, навыкам сил обеспечения транспортной безопасности и особенности их проверки.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4" w:name="dst100197"/>
      <w:bookmarkEnd w:id="18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Требования к личностным (психофизиологическим) качествам и особенности их проверки.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5" w:name="dst100198"/>
      <w:bookmarkEnd w:id="18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72. Требования к уровню физической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отдельных категорий сил обеспечения транспортной безопасности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их проверки.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6" w:name="dst100199"/>
      <w:bookmarkEnd w:id="18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Общий порядок применения специальных средств и огнестрельного оружия при обеспечении транспортной безопасности.</w:t>
      </w:r>
    </w:p>
    <w:p w:rsidR="00B20B98" w:rsidRPr="008604FA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3830A1" w:rsidP="00B20B98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17" w:history="1">
        <w:r w:rsidR="00B20B98" w:rsidRPr="00B20B98">
          <w:rPr>
            <w:rFonts w:ascii="Times New Roman" w:hAnsi="Times New Roman" w:cs="Times New Roman"/>
            <w:b/>
            <w:sz w:val="28"/>
            <w:szCs w:val="28"/>
            <w:lang w:eastAsia="ru-RU"/>
          </w:rPr>
          <w:t>IV. Перечень вопросов, подлежащих применению для проверки соответствия знаний, умений и навыков, являющихся обязательными для работников подразделения транспортной безопасности, включенных в состав групп быстрого реагирования в сфере дорожного хозяйства, автомобильного транспорта и городского наземного электрического транспорта</w:t>
        </w:r>
      </w:hyperlink>
    </w:p>
    <w:p w:rsidR="00B20B98" w:rsidRPr="00B20B98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и задачи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7" w:name="dst100202"/>
      <w:bookmarkEnd w:id="18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8" w:name="dst100203"/>
      <w:bookmarkEnd w:id="18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9" w:name="dst100204"/>
      <w:bookmarkEnd w:id="18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Уровни безопасности объектов транспортной инфраструктуры и транспортных средств. Основные мероприятия по усилению защиты объектов транспортной инфраструктуры при их объявлении (установлении).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0" w:name="dst100205"/>
      <w:bookmarkEnd w:id="19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по обеспечению транспортной безопасности, каким нормативным правовым актом установлены и на кого распространяются?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1" w:name="dst100206"/>
      <w:bookmarkEnd w:id="19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Ограничения при выполнении работ, непосредственно связанных с обеспечением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2" w:name="dst100207"/>
      <w:bookmarkEnd w:id="19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3" w:name="dst100208"/>
      <w:bookmarkEnd w:id="19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Силы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4" w:name="dst100209"/>
      <w:bookmarkEnd w:id="19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5" w:name="dst100210"/>
      <w:bookmarkEnd w:id="19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Знания и умения, являющиеся обязательными для работников, включенных в состав группы быстрого реагирования.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6" w:name="dst100211"/>
      <w:bookmarkEnd w:id="19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Общий порядок применения физической силы, специальных средств и огнестрельного оружия при обеспечении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7" w:name="dst100212"/>
      <w:bookmarkEnd w:id="19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Перечень мероприятий по оказанию первой помощи.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8" w:name="dst100213"/>
      <w:bookmarkEnd w:id="19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Действия по оказанию первой доврачебной помощи пострадавшим при остановке сердца и дыхания (реанимация).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9" w:name="dst100214"/>
      <w:bookmarkEnd w:id="19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Действия по оказанию первой доврачебной помощи пострадавшим при получении механической травмы, сопровождающейся кровотечением (артериальным, венозным, носовым и кровотечением из внутренних органов).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0" w:name="dst100215"/>
      <w:bookmarkEnd w:id="20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Действия по оказанию первой доврачебной помощи пострадавшим при ранениях (проникающем ранении живота, грудной клетки, глаза острыми или колющими предметами).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1" w:name="dst100216"/>
      <w:bookmarkEnd w:id="20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Действия по оказанию первой доврачебной помощи пострадавшим при переломах и травме головы.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2" w:name="dst100217"/>
      <w:bookmarkEnd w:id="20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Действия по оказанию первой доврачебной помощи пострадавшим при придавливании конечности и повреждении костей.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3" w:name="dst100218"/>
      <w:bookmarkEnd w:id="20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Действия по оказанию первой доврачебной помощи пострадавшим при ожогах (термических и химических).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4" w:name="dst100219"/>
      <w:bookmarkEnd w:id="20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Действия по оказанию первой доврачебной помощи пострадавшим при отравлениях (бензином, керосином, растворителями, очистителями, пищевыми продуктами, кислотами, газами).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5" w:name="dst100220"/>
      <w:bookmarkEnd w:id="20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Действия по оказанию первой доврачебной помощи пострадавшим при поражениях электрическим током.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6" w:name="dst100221"/>
      <w:bookmarkEnd w:id="20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Действия по оказанию первой доврачебной помощи пострадавшим при состояниях, связанных со здоровьем (обмороке, тепловом, солнечном ударе, эпилептическом припадке, переохлаждении, обморожении).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7" w:name="dst100222"/>
      <w:bookmarkEnd w:id="20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8" w:name="dst100223"/>
      <w:bookmarkEnd w:id="20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Уголовная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9" w:name="dst100224"/>
      <w:bookmarkEnd w:id="20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Административная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0" w:name="dst100225"/>
      <w:bookmarkEnd w:id="21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1" w:name="dst100226"/>
      <w:bookmarkEnd w:id="21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Общий порядок организации пропускного режима в зону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2" w:name="dst100227"/>
      <w:bookmarkEnd w:id="21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3" w:name="dst100228"/>
      <w:bookmarkEnd w:id="21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Технические средства обеспечения транспортной безопасности на транспортных средствах автомобильного транспорта и городского наземного электрического транспорта.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4" w:name="dst100229"/>
      <w:bookmarkEnd w:id="21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Порядок реагирования на угрозы совершения актов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5" w:name="dst100230"/>
      <w:bookmarkEnd w:id="21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реализуемые субъектами транспортной инфраструктуры для защиты объектов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1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6" w:name="dst100231"/>
      <w:bookmarkEnd w:id="21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2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7" w:name="dst100232"/>
      <w:bookmarkEnd w:id="21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мероприятия, реализуемые субъектами транспортной инфраструктуры для защиты объектов дорожного хозяйства, </w:t>
      </w: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3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8" w:name="dst100233"/>
      <w:bookmarkEnd w:id="21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реализуемые субъектами транспортной инфраструктуры для защиты объектов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1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9" w:name="dst100234"/>
      <w:bookmarkEnd w:id="21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2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0" w:name="dst100235"/>
      <w:bookmarkEnd w:id="22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3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1" w:name="dst100236"/>
      <w:bookmarkEnd w:id="22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и транспортных средств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1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2" w:name="dst100237"/>
      <w:bookmarkEnd w:id="22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и транспортных средств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2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3" w:name="dst100238"/>
      <w:bookmarkEnd w:id="22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и транспортных средств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3 безопасности.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4" w:name="dst100239"/>
      <w:bookmarkEnd w:id="22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</w:t>
      </w: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критические элементы объектов транспортной инфраструктуры и транспортных средств, их применение.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5" w:name="dst100240"/>
      <w:bookmarkEnd w:id="22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Порядок допуска физических лиц и транспортных сре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з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 транспортной безопасности по постоянным и разовым пропускам.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6" w:name="dst100241"/>
      <w:bookmarkEnd w:id="22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или транспортных средств и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взаимодействие, как осуществляется данное взаимодействие?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7" w:name="dst100242"/>
      <w:bookmarkEnd w:id="22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42. Виды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готовности сил обеспечения транспортной безопасности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мероприятий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8" w:name="dst100243"/>
      <w:bookmarkEnd w:id="22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Специальные средства обеспечения транспортной безопасности (</w:t>
      </w:r>
      <w:hyperlink r:id="rId18" w:history="1">
        <w:r w:rsidRPr="00B20B9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постановление</w:t>
        </w:r>
      </w:hyperlink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15 ноября 2014 г. N 1209).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9" w:name="dst100244"/>
      <w:bookmarkEnd w:id="22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Правила хранения специальных средств, используемых работниками подразделений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0" w:name="dst100245"/>
      <w:bookmarkEnd w:id="23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Подготовка сил обеспечения транспортной безопасности (Федеральный </w:t>
      </w:r>
      <w:hyperlink r:id="rId19" w:history="1">
        <w:r w:rsidRPr="00B20B9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</w:t>
        </w:r>
      </w:hyperlink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9 февраля 2007 г. N 16-ФЗ "О транспортной безопасности").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1" w:name="dst100246"/>
      <w:bookmarkEnd w:id="23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Порядок обязательной аттестации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2" w:name="dst100247"/>
      <w:bookmarkEnd w:id="23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Сроки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аттестации сил обеспечения транспортной безопасности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3" w:name="dst100248"/>
      <w:bookmarkEnd w:id="23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Случаи проведения внеочередной аттестации аттестуемых лиц из числа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4" w:name="dst100249"/>
      <w:bookmarkEnd w:id="23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Порядок применения технических средств обеспечения транспортной безопасности при аттестации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5" w:name="dst100250"/>
      <w:bookmarkEnd w:id="23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Требования к личностным (психофизиологическим) качествам работников подразделения транспортной безопасности, включенных в состав группы быстрого реагирования, и особенности их проверки.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6" w:name="dst100251"/>
      <w:bookmarkEnd w:id="23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Требования к уровню физической подготовки работников подразделения транспортной безопасности, включенных в состав группы быстрого реагирования. Особенности их проверки.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7" w:name="dst100252"/>
      <w:bookmarkEnd w:id="23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8" w:name="dst100253"/>
      <w:bookmarkEnd w:id="23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9" w:name="dst100254"/>
      <w:bookmarkEnd w:id="23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Порядок взаимодействия с правоохранительными органами работников подразделения транспортной безопасности, включенных в состав группы быстрого реагирования.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0" w:name="dst100255"/>
      <w:bookmarkEnd w:id="24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55. Порядок взаимодействия работников подразделения транспортной безопасности, включенных в состав группы быстрого реагирования, с силами обеспечения транспортной безопасности других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1" w:name="dst100256"/>
      <w:bookmarkEnd w:id="24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эвакуации пострадавших и тяжелобольных.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2" w:name="dst100257"/>
      <w:bookmarkEnd w:id="24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Порядок допуска в зоны транспортной безопасности уполномоченных сотрудников МВД России и ФСБ России.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3" w:name="dst100258"/>
      <w:bookmarkEnd w:id="24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4" w:name="dst100259"/>
      <w:bookmarkEnd w:id="24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Порядок информирования физических лиц, находящихся на объектах транспортной инфраструктуры или транспортном средстве, а также юридических лиц, осуществляющих на них какие-либо виды деятельности, о требованиях по обеспечению транспортной безопасности.</w:t>
      </w:r>
    </w:p>
    <w:p w:rsidR="00B20B98" w:rsidRPr="008604FA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3830A1" w:rsidP="00B20B98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20" w:history="1">
        <w:r w:rsidR="00B20B98" w:rsidRPr="00B20B98">
          <w:rPr>
            <w:rFonts w:ascii="Times New Roman" w:hAnsi="Times New Roman" w:cs="Times New Roman"/>
            <w:b/>
            <w:sz w:val="28"/>
            <w:szCs w:val="28"/>
            <w:lang w:eastAsia="ru-RU"/>
          </w:rPr>
          <w:t>V. Перечень вопросов, подлежащих применению органами аттестации (аттестующими организациями) для проверки соответствия знаний, умений и навыков, являющихся обязательными для работников, осуществляющих досмотр, дополнительный досмотр, повторный досмотр в целях обеспечения транспортной безопасности в сфере дорожного хозяйства, автомобильного транспорта и городского наземного электрического транспорта</w:t>
        </w:r>
      </w:hyperlink>
    </w:p>
    <w:p w:rsidR="00B20B98" w:rsidRPr="00B20B98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5" w:name="dst100262"/>
      <w:bookmarkEnd w:id="24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6" w:name="dst100263"/>
      <w:bookmarkEnd w:id="24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7" w:name="dst100264"/>
      <w:bookmarkEnd w:id="24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Категории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8" w:name="dst100265"/>
      <w:bookmarkEnd w:id="24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Уровни безопасности объектов транспортной инфраструктуры и транспортных средств. Основные мероприятия по усилению защиты объектов транспортной инфраструктуры при их объявлении (установлении).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9" w:name="dst100266"/>
      <w:bookmarkEnd w:id="24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Требования по обеспечению транспортной безопасности, какими нормативными правовыми актами установлены и на кого распространяются?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0" w:name="dst100267"/>
      <w:bookmarkEnd w:id="25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Ограничения при выполнении работ, непосредственно связанных с обеспечением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1" w:name="dst100268"/>
      <w:bookmarkEnd w:id="25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Обязанности работников подразделений транспортной безопасности, привлекаемых к досмотру, дополнительному досмотру и повторному досмотру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2" w:name="dst100269"/>
      <w:bookmarkEnd w:id="25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Права работников подразделений транспортной безопасности, привлекаемых к досмотру, дополнительному досмотру и повторному досмотру в целях обеспечения транспортной безопасности в рамках своих должностных полномочий.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3" w:name="dst100270"/>
      <w:bookmarkEnd w:id="25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 включает в себя процедура досмотра, дополнительного досмотра и повторного досмотра в целях обеспечения транспортной безопасности?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4" w:name="dst100271"/>
      <w:bookmarkEnd w:id="25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Обязанности физических лиц при прохождении досмотра, дополнительного досмотра и повторного досмотра, собеседования на КПП (постах).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5" w:name="dst100272"/>
      <w:bookmarkEnd w:id="25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Обязанности работников подразделений транспортной безопасности, осуществляющих наблюдение и (или) собеседование.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6" w:name="dst100273"/>
      <w:bookmarkEnd w:id="25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Порядок проведения наблюдения и (или) собеседования в ходе досмотра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7" w:name="dst100274"/>
      <w:bookmarkEnd w:id="25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Правила и порядок организации досмотра, дополнительного досмотра и повторного досмотра в целях обеспечения транспортной безопасности, чем определяются и кем утверждаются?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8" w:name="dst100275"/>
      <w:bookmarkEnd w:id="25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Общий порядок организации досмотра, дополнительного досмотра и повторного досмотра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9" w:name="dst100276"/>
      <w:bookmarkEnd w:id="25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Порядок организации пропускного режима в зону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0" w:name="dst100277"/>
      <w:bookmarkEnd w:id="26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1" w:name="dst100278"/>
      <w:bookmarkEnd w:id="26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Особенности проведения досмотра на автомобильном транспорте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2" w:name="dst100279"/>
      <w:bookmarkEnd w:id="26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Силы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3" w:name="dst100280"/>
      <w:bookmarkEnd w:id="26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4" w:name="dst100281"/>
      <w:bookmarkEnd w:id="26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Знания и умения, являющиеся обязательными для работников подразделений транспортной безопасности, осуществляющих досмотр, повторный досмотр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5" w:name="dst100282"/>
      <w:bookmarkEnd w:id="26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Общий порядок применения физической силы, специальных средств и огнестрельного оружия при обеспечении транспортной безопасности (Федеральный </w:t>
      </w:r>
      <w:hyperlink r:id="rId21" w:history="1">
        <w:r w:rsidRPr="00B20B9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</w:t>
        </w:r>
      </w:hyperlink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14 апреля 1999 г. N 77-ФЗ "О ведомственной охране &lt;1&gt;").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6" w:name="dst100283"/>
      <w:bookmarkEnd w:id="26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7" w:name="dst100284"/>
      <w:bookmarkEnd w:id="26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Собрание законодательства Российской Федерации, 1999, N 16, ст. 1935; 2006, N 26, ст. 2779; 2007, N 49, ст. 6079; 2009, N 19, ст. 2279; N 48, ст. 5717; 2010, N 48, ст. 6246; 2011, N 27, ст. 3867; 2014, N 16, ст. 1832; N 30 (ч. 1), ст. 4260; 2015, N 29 (ч. 1), ст. 4342, 4356; 2016, N 27 (ч. 1), ст. 4160, 4221.</w:t>
      </w:r>
    </w:p>
    <w:p w:rsidR="00B20B98" w:rsidRPr="00B20B98" w:rsidRDefault="00B20B98" w:rsidP="00B20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8" w:name="dst100285"/>
      <w:bookmarkEnd w:id="26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9" w:name="dst100286"/>
      <w:bookmarkEnd w:id="26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0" w:name="dst100287"/>
      <w:bookmarkEnd w:id="27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1" w:name="dst100288"/>
      <w:bookmarkEnd w:id="27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Уголовная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2" w:name="dst100289"/>
      <w:bookmarkEnd w:id="27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Административная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3" w:name="dst100290"/>
      <w:bookmarkEnd w:id="27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4" w:name="dst100291"/>
      <w:bookmarkEnd w:id="27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Технические средства обеспечения транспортной безопасности, используемые при досмотре, дополнительном досмотре и повторном </w:t>
      </w: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досмотре в целях обеспечения транспортной безопасности на объектах транспортной инфраструктуры автомобильного транспорта.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5" w:name="dst100292"/>
      <w:bookmarkEnd w:id="27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Технические средства обеспечения транспортной безопасности, используемые при досмотре, дополнительном досмотре и повторном досмотре в целях обеспечения транспортной безопасности на транспортных средствах автомобильного транспорта.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6" w:name="dst100293"/>
      <w:bookmarkEnd w:id="27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Порядок реагирования на угрозы совершения актов незаконного вмешательства на КПП (посту).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7" w:name="dst100294"/>
      <w:bookmarkEnd w:id="27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Оснащение КПП (постов)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8" w:name="dst100295"/>
      <w:bookmarkEnd w:id="27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1 безопасности в части КПП (постов).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9" w:name="dst100296"/>
      <w:bookmarkEnd w:id="27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2 безопасности в части КПП (постов).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0" w:name="dst100297"/>
      <w:bookmarkEnd w:id="28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перевозочного сектора зоны транспортной безопасности при уровне N 3 безопасности в части КПП (постов).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1" w:name="dst100298"/>
      <w:bookmarkEnd w:id="28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1 безопасности в части КПП (постов).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2" w:name="dst100299"/>
      <w:bookmarkEnd w:id="28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2 безопасности в части КПП (постов).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3" w:name="dst100300"/>
      <w:bookmarkEnd w:id="28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38.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технологического сектора зоны транспортной безопасности при уровне N 3 безопасности в части КПП (постов).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4" w:name="dst100301"/>
      <w:bookmarkEnd w:id="28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1 безопасности в части КПП (постов).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5" w:name="dst100302"/>
      <w:bookmarkEnd w:id="28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2 безопасности в части КПП (постов).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6" w:name="dst100303"/>
      <w:bookmarkEnd w:id="28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мероприятия, реализуемые субъектами транспортной инфраструктуры для защиты объектов транспортной инфраструктуры дорожного хозяйства, автомобильного транспорта и городского наземного электрического транспорта транспортных средств автомобильного транспорта и городского наземного электрического транспорта от потенциальных, непосредственных и прямых угроз совершения актов незаконного вмешательства в отношении критических элементов объектов транспортной инфраструктуры при уровне N 3 безопасности в части КПП (постов).</w:t>
      </w:r>
      <w:proofErr w:type="gramEnd"/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7" w:name="dst100304"/>
      <w:bookmarkEnd w:id="28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8" w:name="dst100305"/>
      <w:bookmarkEnd w:id="28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 силами обеспечения транспортной безопасности транспортных средств, с которыми имеется технологическое взаимодействие, как осуществляется данное взаимодействие в части проведения досмотра, дополнительного досмотра и повторного досмотра?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9" w:name="dst100306"/>
      <w:bookmarkEnd w:id="28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Специальные средства обеспечения транспортной безопасности (</w:t>
      </w:r>
      <w:hyperlink r:id="rId22" w:history="1">
        <w:r w:rsidRPr="00B20B98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постановление</w:t>
        </w:r>
      </w:hyperlink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15 ноября 2014 г. N 1209).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0" w:name="dst100307"/>
      <w:bookmarkEnd w:id="29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45. Правила хранения специальных средств, используемых работниками подразделений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1" w:name="dst100308"/>
      <w:bookmarkEnd w:id="29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Порядок обязательной аттестации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2" w:name="dst100309"/>
      <w:bookmarkEnd w:id="29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Сроки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аттестации сил обеспечения транспортной безопасности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3" w:name="dst100310"/>
      <w:bookmarkEnd w:id="29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Случаи проведения внеочередной аттестации аттестуемых лиц из числа подразделений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4" w:name="dst100311"/>
      <w:bookmarkEnd w:id="29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Требования к личностным (психофизиологическим) качествам работников подразделений транспортной безопасности, осуществляющих досмотр, дополнительный досмотр, повторный досмотр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5" w:name="dst100312"/>
      <w:bookmarkEnd w:id="29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Какими нормативными правовыми актами определяются требования по подготовке сил обеспечения транспортной безопасности?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6" w:name="dst100313"/>
      <w:bookmarkEnd w:id="29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Требования к уровню физической подготовки работников подразделений транспортной безопасности, осуществляющих досмотр, дополнительный досмотр, повторный досмотр в целях обеспечения транспортной безопасности. Особенности их проверки.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7" w:name="dst100314"/>
      <w:bookmarkEnd w:id="29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Виды технических средств досмотра. Их предназначение.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8" w:name="dst100315"/>
      <w:bookmarkEnd w:id="29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Порядок допуска физических лиц и транспортных сре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з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 транспортной безопасности по постоянным и разовым пропускам.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9" w:name="dst100316"/>
      <w:bookmarkEnd w:id="29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эвакуации пострадавших и тяжелобольных.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0" w:name="dst100317"/>
      <w:bookmarkEnd w:id="30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Порядок допуска в зоны транспортной безопасности уполномоченных сотрудников МВД России и ФСБ России.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1" w:name="dst100318"/>
      <w:bookmarkEnd w:id="30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2" w:name="dst100319"/>
      <w:bookmarkEnd w:id="30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Порядок информирования физических лиц, находящихся на объектах транспортной инфраструктуры или транспортном средстве, а также юридических лиц, осуществляющих на них какие-либо виды деятельности о требованиях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3" w:name="dst100320"/>
      <w:bookmarkEnd w:id="30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Организация КПП (постов) на границах зон, критических элементов зон транспортной безопасности, их количество и численность работников досмотра.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4" w:name="dst100321"/>
      <w:bookmarkEnd w:id="30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Порядок информирования физических лиц, следующих либо находящихся на объектах транспортной инфраструктуры или транспортном средстве, о порядке прохождения досмотра, дополнительного досмотра и повторного досмотра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5" w:name="dst100322"/>
      <w:bookmarkEnd w:id="30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60. Порядок перемещения объектов досмотра в сектор свободного доступа зоны транспортной безопасности с территории, прилегающей к объектам транспортной инфраструктуры или транспортным средствам.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6" w:name="dst100323"/>
      <w:bookmarkEnd w:id="30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Порядок перемещения объектов досмотра в сектор свободного доступа зоны транспортной безопасности из технологического или перевозочного сектора объектов транспортной инфраструктуры или транспортного средства.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7" w:name="dst100324"/>
      <w:bookmarkEnd w:id="30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Порядок перемещения объектов досмотра в технологический сектор зоны транспортной безопасности, с территории, прилегающей к объектам транспортной инфраструктуры или транспортного средства.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8" w:name="dst100325"/>
      <w:bookmarkEnd w:id="30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63. Порядок перемещения объектов досмотра в технологический сектор зоны транспортной безопасности из сектора свободного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зоны транспортной безопасности объектов транспортной инфраструктуры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транспортного средства.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9" w:name="dst100326"/>
      <w:bookmarkEnd w:id="30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Порядок перемещения объектов досмотра в технологический сектор зоны транспортной безопасности из перевозочного сектора зоны транспортной безопасности объектов транспортной инфраструктуры или транспортного средства.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0" w:name="dst100327"/>
      <w:bookmarkEnd w:id="31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Порядок перемещения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объектов транспортной инфраструктуры или транспортного средства.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1" w:name="dst100328"/>
      <w:bookmarkEnd w:id="31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Порядок перемещения объектов досмотра в перевозочный сектор зоны транспортной безопасности с территории, прилегающей к объектам транспортной инфраструктуры.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2" w:name="dst100329"/>
      <w:bookmarkEnd w:id="31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Порядок перемещения объектов досмотра на критические элементы объектов транспортной инфраструктуры или транспортного средства.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3" w:name="dst100330"/>
      <w:bookmarkEnd w:id="31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 Процедура принятия решения о проведении дополнительного досмотра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4" w:name="dst100331"/>
      <w:bookmarkEnd w:id="31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Кто не допускается в зону транспортной безопасности объектов транспортной инфраструктуры или транспортного средства или их части?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5" w:name="dst100332"/>
      <w:bookmarkEnd w:id="31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70. Порядок досмотра в целях обеспечения транспортной безопасности при осуществлении транзитной, </w:t>
      </w:r>
      <w:proofErr w:type="spell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трансферной</w:t>
      </w:r>
      <w:proofErr w:type="spell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перевозки, включая перевозку со сменой вида транспорта.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6" w:name="dst100333"/>
      <w:bookmarkEnd w:id="31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В каких случаях может не производиться досмотр в целях обеспечения транспортной безопасности при пересечении объектами досмотра границ перевозочного и технологического секторов зоны транспортной безопасности объектов транспортной инфраструктуры?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7" w:name="dst100334"/>
      <w:bookmarkEnd w:id="31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Организация досмотра, дополнительного досмотра и повторного досмотра сотрудников Федеральной службы охраны Российской Федерации, Главного центра специальной связи Федерального агентства связи, Государственной фельдъегерской службы Российской Федерации, Межправительственной фельдъегерской связи, лиц с дипломатическим статусом, обладающих дипломатическим иммунитетом.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8" w:name="dst100335"/>
      <w:bookmarkEnd w:id="31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73. 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9" w:name="dst100336"/>
      <w:bookmarkEnd w:id="31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 Порядок досмотра в целях обеспечения транспортной безопасности дипломатической почты, консульской вализы и приравненной к ним иной официальной корреспонденции.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0" w:name="dst100337"/>
      <w:bookmarkEnd w:id="32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Порядок досмотра, дополнительного досмотра в целях обеспечения транспортной безопасности конвоируемых лиц.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1" w:name="dst100338"/>
      <w:bookmarkEnd w:id="32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76. Порядок досмотра, дополнительного досмотра, повторного досмотра в целях обеспечения транспортной безопасности личного состава караула и (или) конвоя, осуществляющего сопровождение конвоируемых лиц.</w:t>
      </w:r>
    </w:p>
    <w:p w:rsidR="00B20B98" w:rsidRPr="008604FA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3830A1" w:rsidP="00B20B98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23" w:history="1">
        <w:r w:rsidR="00B20B98" w:rsidRPr="00B20B98">
          <w:rPr>
            <w:rFonts w:ascii="Times New Roman" w:hAnsi="Times New Roman" w:cs="Times New Roman"/>
            <w:b/>
            <w:sz w:val="28"/>
            <w:szCs w:val="28"/>
            <w:lang w:eastAsia="ru-RU"/>
          </w:rPr>
          <w:t>VI. Перечень вопросов, подлежащих применению органами аттестации (аттестующими организациями) для проверки соответствия знаний, умений и навыков, являющихся обязательными для работников, осуществляющих наблюдение и (или) собеседование в целях обеспечения транспортной безопасности в сфере дорожного хозяйства, автомобильного транспорта и городского наземного электрического транспорта</w:t>
        </w:r>
      </w:hyperlink>
    </w:p>
    <w:p w:rsidR="00B20B98" w:rsidRPr="00B20B98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и задачи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2" w:name="dst100341"/>
      <w:bookmarkEnd w:id="32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3" w:name="dst100342"/>
      <w:bookmarkEnd w:id="32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Категории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4" w:name="dst100343"/>
      <w:bookmarkEnd w:id="32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Уровни безопасности объектов транспортной инфраструктуры и транспортных средств. Основные мероприятия при усилении защиты объектов транспортной инфраструктуры в случае их объявления (установления).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5" w:name="dst100344"/>
      <w:bookmarkEnd w:id="32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по обеспечению транспортной безопасности, какими нормативными правовыми актами установлены и на кого распространяются?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6" w:name="dst100345"/>
      <w:bookmarkEnd w:id="32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Ограничения при выполнении работ, непосредственно связанных с обеспечением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7" w:name="dst100346"/>
      <w:bookmarkEnd w:id="32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Обязанности физических лиц при прохождении досмотра, дополнительного досмотра и повторного досмотра, собеседования на КПП (постах).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8" w:name="dst100347"/>
      <w:bookmarkEnd w:id="32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Обязанности работников подразделений транспортной безопасности, осуществляющих наблюдение и (или) собеседование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9" w:name="dst100348"/>
      <w:bookmarkEnd w:id="32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Порядок проведения наблюдения и (или) собеседования в ходе досмотра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0" w:name="dst100349"/>
      <w:bookmarkEnd w:id="33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Основы проведения досмотра, дополнительного досмотра и повторного досмотра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1" w:name="dst100350"/>
      <w:bookmarkEnd w:id="33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Порядок организации пропускного режима в зону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2" w:name="dst100351"/>
      <w:bookmarkEnd w:id="33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3" w:name="dst100352"/>
      <w:bookmarkEnd w:id="33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Силы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4" w:name="dst100353"/>
      <w:bookmarkEnd w:id="33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5" w:name="dst100354"/>
      <w:bookmarkEnd w:id="33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Знания и умения, являющиеся обязательными для работников подразделений транспортной безопасности, осуществляющих наблюдение и (или) собеседование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6" w:name="dst100355"/>
      <w:bookmarkEnd w:id="33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7" w:name="dst100356"/>
      <w:bookmarkEnd w:id="33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8" w:name="dst100357"/>
      <w:bookmarkEnd w:id="33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9" w:name="dst100358"/>
      <w:bookmarkEnd w:id="33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Уголовная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0" w:name="dst100359"/>
      <w:bookmarkEnd w:id="34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Административная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1" w:name="dst100360"/>
      <w:bookmarkEnd w:id="34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2" w:name="dst100361"/>
      <w:bookmarkEnd w:id="34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Технические средства обеспечения транспортной безопасности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3" w:name="dst100362"/>
      <w:bookmarkEnd w:id="34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Порядок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технических средств обеспечения транспортной безопасности объектов транспортной инфраструктуры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4" w:name="dst100363"/>
      <w:bookmarkEnd w:id="34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Технические средства обеспечения транспортной безопасности, используемые при досмотре, дополнительном досмотре и повторном досмотре в целях обеспечения транспортной безопасности на транспортных средствах автомобильного транспорта и городского наземного электрического транспорта.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5" w:name="dst100364"/>
      <w:bookmarkEnd w:id="34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Порядок реагирования на угрозы совершения актов незаконного вмешательства на КПП (посту).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6" w:name="dst100365"/>
      <w:bookmarkEnd w:id="34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Оснащение КПП (постов)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7" w:name="dst100366"/>
      <w:bookmarkEnd w:id="34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Порядок выявления и распознавания на КПП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объектов транспортной инфраструктуры или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8" w:name="dst100367"/>
      <w:bookmarkEnd w:id="34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9" w:name="dst100368"/>
      <w:bookmarkEnd w:id="34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 силами обеспечения транспортной безопасности транспортных средств, с которыми имеется технологическое </w:t>
      </w: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взаимодействие, как осуществляется данное взаимодействие в части проведения досмотра, дополнительного досмотра и повторного досмотра?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0" w:name="dst100369"/>
      <w:bookmarkEnd w:id="35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Порядок обязательной аттестации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1" w:name="dst100370"/>
      <w:bookmarkEnd w:id="35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Сроки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аттестации сил обеспечения транспортной безопасности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2" w:name="dst100371"/>
      <w:bookmarkEnd w:id="35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Случаи проведения внеочередной аттестации аттестуемых лиц из числа подразделений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3" w:name="dst100372"/>
      <w:bookmarkEnd w:id="35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Требования к личностным (психофизиологическим) качествам работников подразделений транспортной безопасности, осуществляющих наблюдение и (или) собеседование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4" w:name="dst100373"/>
      <w:bookmarkEnd w:id="35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Какими нормативными правовыми актами определяются требования по подготовке сил обеспечения транспортной безопасности?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5" w:name="dst100374"/>
      <w:bookmarkEnd w:id="35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эвакуации пострадавших и тяжелобольных.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6" w:name="dst100375"/>
      <w:bookmarkEnd w:id="35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Порядок допуска в зоны транспортной безопасности уполномоченных сотрудников МВД России и ФСБ России.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7" w:name="dst100376"/>
      <w:bookmarkEnd w:id="35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8" w:name="dst100377"/>
      <w:bookmarkEnd w:id="35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Порядок информирования физических лиц, находящихся на объектах транспортной инфраструктуры или транспортном средстве, а также юридических лиц, осуществляющих на них какие-либо виды деятельности, о требованиях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9" w:name="dst100378"/>
      <w:bookmarkEnd w:id="35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Кто не допускается в зону транспортной безопасности объектов транспортной инфраструктуры или транспортного средства или их части?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0" w:name="dst100379"/>
      <w:bookmarkEnd w:id="36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 каких случаях может не производиться досмотр в целях обеспечения транспортной безопасности при пересечении объектами досмотра границ перевозочного и технологического секторов зоны транспортной безопасности объектов транспортной инфраструктуры?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1" w:name="dst100380"/>
      <w:bookmarkEnd w:id="36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Организация досмотра, дополнительного досмотра и повторного досмотра сотрудников Федеральной службы охраны Российской Федерации, Главного центра специальной связи Федерального агентства связи, Государственной фельдъегерской службы Российской Федерации, Межправительственной фельдъегерской связи, лиц с дипломатическим статусом, обладающих дипломатическим иммунитетом.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2" w:name="dst100381"/>
      <w:bookmarkEnd w:id="36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3" w:name="dst100382"/>
      <w:bookmarkEnd w:id="36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43. Порядок сверки (проверки) документов на КПП.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4" w:name="dst100383"/>
      <w:bookmarkEnd w:id="36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В каких случаях по результатам наблюдения, сверки (проверки) документов проводится собеседование на КПП?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5" w:name="dst100384"/>
      <w:bookmarkEnd w:id="36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Назовите наиболее характерные отличительные признаки лиц, намеревающихся совершить акт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6" w:name="dst100385"/>
      <w:bookmarkEnd w:id="36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Какие признаки в поведении физического лица при собеседовании указывают на его причастность к подготовке акта незаконного вмешательства?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7" w:name="dst100386"/>
      <w:bookmarkEnd w:id="36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Примерные постановочные вопросы, используемые при собеседовании применительно к объектам транспортной инфраструктуры (вокзалам, искусственным сооружениям, станциям).</w:t>
      </w:r>
    </w:p>
    <w:p w:rsidR="00B20B98" w:rsidRPr="00B20B98" w:rsidRDefault="00B20B98" w:rsidP="00B20B9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8" w:name="dst100387"/>
      <w:bookmarkEnd w:id="36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Порядок принятия решения о проведении дополнительного досмотра в целях обеспечения транспортной безопасности.</w:t>
      </w:r>
    </w:p>
    <w:p w:rsidR="00B20B98" w:rsidRPr="008604FA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3830A1" w:rsidP="00B20B98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24" w:history="1">
        <w:r w:rsidR="00B20B98" w:rsidRPr="00B20B98">
          <w:rPr>
            <w:rFonts w:ascii="Times New Roman" w:hAnsi="Times New Roman" w:cs="Times New Roman"/>
            <w:b/>
            <w:sz w:val="28"/>
            <w:szCs w:val="28"/>
            <w:lang w:eastAsia="ru-RU"/>
          </w:rPr>
          <w:t>VII. Перечень вопросов, подлежащих применению органами аттестации (аттестующими организациями) для проверки соответствия знаний, умений и навыков, являющихся обязательными для работников, управляющих техническими средствами обеспечения транспортной безопасности в сфере дорожного хозяйства, автомобильного транспорта и городского наземного электрического транспорта</w:t>
        </w:r>
      </w:hyperlink>
    </w:p>
    <w:p w:rsidR="00B20B98" w:rsidRPr="00B20B98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цели и задачи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9" w:name="dst100390"/>
      <w:bookmarkEnd w:id="36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0" w:name="dst100391"/>
      <w:bookmarkEnd w:id="37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Категории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1" w:name="dst100392"/>
      <w:bookmarkEnd w:id="37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Уровни безопасности объектов транспортной инфраструктуры и транспортных средств. Должностные обязанности при мероприятиях по усилению защиты объектов транспортной инфраструктуры в случае их объявления (установления).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2" w:name="dst100393"/>
      <w:bookmarkEnd w:id="37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Требования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3" w:name="dst100394"/>
      <w:bookmarkEnd w:id="37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Ограничения при выполнении работ, непосредственно связанных с обеспечением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4" w:name="dst100395"/>
      <w:bookmarkEnd w:id="37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Обязанности работников подразделений транспортной безопасности при проведении досмотра, дополнительного досмотра и повторного досмотра.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5" w:name="dst100396"/>
      <w:bookmarkEnd w:id="37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Обязанности работников подразделений транспортной безопасности, осуществляющих наблюдение и (или) собеседование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6" w:name="dst100397"/>
      <w:bookmarkEnd w:id="37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Порядок организации пропускного режима в зону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7" w:name="dst100398"/>
      <w:bookmarkEnd w:id="37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Порядок наблюдения за действиями сил обеспечения транспортной безопасности в ходе проведения досмотра в целях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8" w:name="dst100399"/>
      <w:bookmarkEnd w:id="37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9" w:name="dst100400"/>
      <w:bookmarkEnd w:id="37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Силы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0" w:name="dst100401"/>
      <w:bookmarkEnd w:id="38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1" w:name="dst100402"/>
      <w:bookmarkEnd w:id="38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Знания и умения, являющиеся обязательными для работников подразделений транспортной безопасности, осуществляющих управление техническими средствами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2" w:name="dst100403"/>
      <w:bookmarkEnd w:id="38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3" w:name="dst100404"/>
      <w:bookmarkEnd w:id="38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4" w:name="dst100405"/>
      <w:bookmarkEnd w:id="38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5" w:name="dst100406"/>
      <w:bookmarkEnd w:id="38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Уголовная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6" w:name="dst100407"/>
      <w:bookmarkEnd w:id="38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Административная ответственность за неисполнение требований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7" w:name="dst100408"/>
      <w:bookmarkEnd w:id="38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8" w:name="dst100409"/>
      <w:bookmarkEnd w:id="38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Технические средства обеспечения транспортной безопасности на объектах транспортной инфраструктуры и транспортных средствах.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9" w:name="dst100410"/>
      <w:bookmarkEnd w:id="38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Порядок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технических средств обеспечения транспортной безопасности объектов транспортной инфраструктуры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0" w:name="dst100411"/>
      <w:bookmarkEnd w:id="39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Технические средства обеспечения транспортной безопасности, используемые при осуществлении видеонаблюдения, </w:t>
      </w:r>
      <w:proofErr w:type="spell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видеомониторинга</w:t>
      </w:r>
      <w:proofErr w:type="spell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видеораспознавания</w:t>
      </w:r>
      <w:proofErr w:type="spell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видеообнаружения</w:t>
      </w:r>
      <w:proofErr w:type="spell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1" w:name="dst100412"/>
      <w:bookmarkEnd w:id="39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Порядок применения технических средств обеспечения транспортной безопасности, используемых при осуществлении видеонаблюдения, </w:t>
      </w:r>
      <w:proofErr w:type="spell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видеомониторинга</w:t>
      </w:r>
      <w:proofErr w:type="spell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видеораспознавания</w:t>
      </w:r>
      <w:proofErr w:type="spell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видеообнаружения</w:t>
      </w:r>
      <w:proofErr w:type="spell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объектах транспортной инфраструктуры дорожного хозяйства, автомобильного транспорта и городского наземного электрического транспорта.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2" w:name="dst100413"/>
      <w:bookmarkEnd w:id="39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Порядок реагирования на угрозы совершения актов незаконного вмешательства на КПП (посту), в зоне транспортной безопасности объекта транспортной инфраструктуры и транспортного средства,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транспортной инфраструктуры, не отнесенной к зоне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3" w:name="dst100414"/>
      <w:bookmarkEnd w:id="39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Порядок выявления и распознавания физических лиц в зоне транспортной безопасности объекта транспортной инфраструктуры или транспортного средства, не имеющих правовых оснований на нахождение в зоне транспортной безопасности или на критических элементах объектов транспортной инфраструктуры или транспортных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4" w:name="dst100415"/>
      <w:bookmarkEnd w:id="39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5" w:name="dst100416"/>
      <w:bookmarkEnd w:id="39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 Каким нормативным правовым актом определяется организация взаимодействия между силами обеспечения транспортной безопасности объектов транспортной инфраструктуры и силами обеспечения транспортной безопасности транспортных средств, с которыми имеется технологическое взаимодействие, как осуществляется данное взаимодействие?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6" w:name="dst100417"/>
      <w:bookmarkEnd w:id="39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Порядок обязательной аттестации сил обеспечения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7" w:name="dst100418"/>
      <w:bookmarkEnd w:id="39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Сроки </w:t>
      </w:r>
      <w:proofErr w:type="gramStart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аттестации сил обеспечения транспортной безопасности</w:t>
      </w:r>
      <w:proofErr w:type="gramEnd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8" w:name="dst100419"/>
      <w:bookmarkEnd w:id="39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Случаи проведения внеочередной аттестации аттестуемых лиц из числа подразделений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9" w:name="dst100420"/>
      <w:bookmarkEnd w:id="39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эвакуации пострадавших и тяжелобольных.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0" w:name="dst100421"/>
      <w:bookmarkEnd w:id="40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Общий порядок допуска в зоны транспортной безопасности уполномоченных сотрудников МВД России и ФСБ России.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1" w:name="dst100422"/>
      <w:bookmarkEnd w:id="40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2" w:name="dst100423"/>
      <w:bookmarkEnd w:id="402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Порядок информирования физических лиц, находящихся на объектах транспортной инфраструктуры или транспортном средстве, а также юридических лиц, осуществляющих на них какие-либо виды деятельности, о требованиях по обеспечению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3" w:name="dst100424"/>
      <w:bookmarkEnd w:id="403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4" w:name="dst100425"/>
      <w:bookmarkEnd w:id="404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Назовите наиболее характерные отличительные признаки лиц, намеревающихся совершить акт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5" w:name="dst100426"/>
      <w:bookmarkEnd w:id="405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Порядок выявления с использованием технических средств обеспечения транспортной безопасности бесхозных предметов, других предметов и веществ, которые могут быть использованы в целях совершения актов незаконного вмешательства.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6" w:name="dst100427"/>
      <w:bookmarkEnd w:id="406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Какие признаки в поведении физического лица указывают на его причастность к подготовке акта незаконного вмешательства?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7" w:name="dst100428"/>
      <w:bookmarkEnd w:id="407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Мониторинг работы оператора при обследовании багажа и ручной клади пассажиров с использованием специальных и технических средств.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8" w:name="dst100429"/>
      <w:bookmarkEnd w:id="408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Общий порядок проведения радиационного контроля при перемещении пассажиров и багажа через КПП (пост) на границе зоны транспортной безопасности.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9" w:name="dst100430"/>
      <w:bookmarkEnd w:id="409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42. Порядок оценки данных инженерно-технических систем и технических средств обеспечения транспортной безопасности в отношении объектов транспортной инфраструктуры.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0" w:name="dst100431"/>
      <w:bookmarkEnd w:id="410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Защита инженерно-технических систем обеспечения транспортной безопасности от несанкционированного доступа.</w:t>
      </w:r>
    </w:p>
    <w:p w:rsidR="00B20B98" w:rsidRPr="00B20B98" w:rsidRDefault="00B20B98" w:rsidP="00B20B98">
      <w:pPr>
        <w:shd w:val="clear" w:color="auto" w:fill="FFFFFF"/>
        <w:spacing w:after="0" w:line="26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1" w:name="dst100432"/>
      <w:bookmarkEnd w:id="411"/>
      <w:r w:rsidRPr="00B2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Мероприятия при выявлении нефункционирующих и (или) технически неисправных инженерно-технических систем обеспечения транспортной безопасности.</w:t>
      </w:r>
    </w:p>
    <w:p w:rsidR="00B20B98" w:rsidRPr="008604FA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E0466" w:rsidRPr="008604FA" w:rsidRDefault="00EE0466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75611" w:rsidRPr="00075611" w:rsidRDefault="003830A1" w:rsidP="00075611">
      <w:pPr>
        <w:pStyle w:val="a3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hyperlink r:id="rId25" w:history="1">
        <w:r w:rsidR="00075611" w:rsidRPr="00075611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VIII. </w:t>
        </w:r>
        <w:proofErr w:type="gramStart"/>
        <w:r w:rsidR="00075611" w:rsidRPr="00075611">
          <w:rPr>
            <w:rFonts w:ascii="Times New Roman" w:hAnsi="Times New Roman" w:cs="Times New Roman"/>
            <w:b/>
            <w:sz w:val="28"/>
            <w:szCs w:val="28"/>
            <w:lang w:eastAsia="ru-RU"/>
          </w:rPr>
          <w:t>Перечень вопросов, подлежащих применению для проверки соответствия знаний, умений и навыков, являющихся обязательными для иных работников, субъектов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на объекте транспортной инфраструктуры и (или) транспортном средстве в сфере дорожного хозяйства, автомобильного транспорта и городского наземного электрического транспорта</w:t>
        </w:r>
      </w:hyperlink>
      <w:proofErr w:type="gramEnd"/>
    </w:p>
    <w:p w:rsidR="00B20B98" w:rsidRPr="00075611" w:rsidRDefault="00B20B98" w:rsidP="00075611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и задачи обеспечения транспортной безопасности.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2" w:name="dst100435"/>
      <w:bookmarkEnd w:id="412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3" w:name="dst100436"/>
      <w:bookmarkEnd w:id="413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Силы обеспечения транспортной безопасности.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4" w:name="dst100437"/>
      <w:bookmarkEnd w:id="414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Категории сил обеспечения транспортной безопасности.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5" w:name="dst100438"/>
      <w:bookmarkEnd w:id="415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Уровни безопасности объектов транспортной инфраструктуры и транспортных средств. Основные мероприятия при усилении защиты объектов транспортной инфраструктуры в случае их объявления (установления).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6" w:name="dst100439"/>
      <w:bookmarkEnd w:id="416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Требования по обеспечению транспортной безопасности, какими нормативными правовыми актами установлены и на кого распространяются?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7" w:name="dst100440"/>
      <w:bookmarkEnd w:id="417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Ограничения при выполнении работ, непосредственно связанных с обеспечением транспортной безопасности.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8" w:name="dst100441"/>
      <w:bookmarkEnd w:id="418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9" w:name="dst100442"/>
      <w:bookmarkEnd w:id="419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Основы проведения досмотра, дополнительного досмотра и повторного досмотра в целях обеспечения транспортной безопасности.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0" w:name="dst100443"/>
      <w:bookmarkEnd w:id="420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Порядок организации пропускного режима в зону транспортной безопасности.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1" w:name="dst100444"/>
      <w:bookmarkEnd w:id="421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Особенности организации внутриобъектового режима на объектах транспортной инфраструктуры, транспортном средстве.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2" w:name="dst100445"/>
      <w:bookmarkEnd w:id="422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3" w:name="dst100446"/>
      <w:bookmarkEnd w:id="423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умения, являющиеся обязательными для категорий работников субъектов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на объекте транспортной инфраструктуры и (или) транспортном средстве.</w:t>
      </w:r>
      <w:proofErr w:type="gramEnd"/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4" w:name="dst100447"/>
      <w:bookmarkEnd w:id="424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5" w:name="dst100448"/>
      <w:bookmarkEnd w:id="425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6" w:name="dst100449"/>
      <w:bookmarkEnd w:id="426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Уголовная ответственность за неисполнение требований по обеспечению транспортной безопасности.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7" w:name="dst100450"/>
      <w:bookmarkEnd w:id="427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Административная ответственность за неисполнение требований по обеспечению транспортной безопасности.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8" w:name="dst100451"/>
      <w:bookmarkEnd w:id="428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Понятие зоны транспортной безопасности и ее секторов, критических элементов объектов транспортной инфраструктуры и транспортных средств.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9" w:name="dst100452"/>
      <w:bookmarkEnd w:id="429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Технические средства обеспечения транспортной безопасности объектов транспортной инфраструктуры и транспортных средств.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0" w:name="dst100453"/>
      <w:bookmarkEnd w:id="430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Порядок реагирования на угрозы совершения актов незаконного вмешательства на объектах транспортной инфраструктуры и транспортных средств.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1" w:name="dst100454"/>
      <w:bookmarkEnd w:id="431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Порядок выявления и распознавания на КПП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объектов транспортной инфраструктуры или транспортных средств.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2" w:name="dst100455"/>
      <w:bookmarkEnd w:id="432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3" w:name="dst100456"/>
      <w:bookmarkEnd w:id="433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Порядок обязательной аттестации сил обеспечения транспортной безопасности.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4" w:name="dst100457"/>
      <w:bookmarkEnd w:id="434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Сроки </w:t>
      </w:r>
      <w:proofErr w:type="gramStart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аттестации сил обеспечения транспортной безопасности</w:t>
      </w:r>
      <w:proofErr w:type="gramEnd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5" w:name="dst100458"/>
      <w:bookmarkEnd w:id="435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Случаи проведения внеочередной аттестации аттестуемых лиц из числа подразделений транспортной безопасности.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6" w:name="dst100459"/>
      <w:bookmarkEnd w:id="436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Какими нормативными правовыми актами определяются требования по подготовке сил обеспечения транспортной безопасности?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7" w:name="dst100460"/>
      <w:bookmarkEnd w:id="437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эвакуации пострадавших и тяжелобольных.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8" w:name="dst100461"/>
      <w:bookmarkEnd w:id="438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Порядок допуска в зоны транспортной безопасности уполномоченных сотрудников МВД России и ФСБ России.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9" w:name="dst100462"/>
      <w:bookmarkEnd w:id="439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Требования по соблюдению транспортной безопасности для физических лиц, следующих либо находящихся на объектах транспортной инфраструктуры и транспортных средствах.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0" w:name="dst100463"/>
      <w:bookmarkEnd w:id="440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Порядок информирования физических лиц, находящихся на объектах транспортной инфраструктуры или транспортном средстве, а также юридических лиц, осуществляющих на них какие-либо виды деятельности о требованиях по обеспечению транспортной безопасности.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1" w:name="dst100464"/>
      <w:bookmarkEnd w:id="441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Кто не допускается в зону транспортной безопасности объектов транспортной инфраструктуры, транспортных средств или в ее секторы?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2" w:name="dst100465"/>
      <w:bookmarkEnd w:id="442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 каких случаях и на кого (что) не распространяется ограничение и запрет на перемещение в зону транспортной безопасности или ее часть оружия и взрывчатых веществ, включенных в перечни запрещенных предметов и веществ?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3" w:name="dst100466"/>
      <w:bookmarkEnd w:id="443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Порядок сверки (проверки) документов на КПП.</w:t>
      </w:r>
    </w:p>
    <w:p w:rsidR="00075611" w:rsidRPr="00075611" w:rsidRDefault="00075611" w:rsidP="0007561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4" w:name="dst100467"/>
      <w:bookmarkEnd w:id="444"/>
      <w:r w:rsidRPr="000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Назовите наиболее характерные отличительные признаки лиц, намеревающихся совершить акт незаконного вмешательства.</w:t>
      </w:r>
    </w:p>
    <w:p w:rsidR="00B20B98" w:rsidRPr="00B20B98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B20B98" w:rsidRPr="00B20B98" w:rsidRDefault="00B20B98" w:rsidP="00B20B9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86584" w:rsidRPr="00B20B98" w:rsidRDefault="00486584" w:rsidP="00B20B9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6584" w:rsidRPr="00B20B98" w:rsidSect="0048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80" w:rsidRDefault="00FC2C80" w:rsidP="001902E7">
      <w:pPr>
        <w:spacing w:after="0" w:line="240" w:lineRule="auto"/>
      </w:pPr>
      <w:r>
        <w:separator/>
      </w:r>
    </w:p>
  </w:endnote>
  <w:endnote w:type="continuationSeparator" w:id="0">
    <w:p w:rsidR="00FC2C80" w:rsidRDefault="00FC2C80" w:rsidP="0019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80" w:rsidRDefault="00FC2C80" w:rsidP="001902E7">
      <w:pPr>
        <w:spacing w:after="0" w:line="240" w:lineRule="auto"/>
      </w:pPr>
      <w:r>
        <w:separator/>
      </w:r>
    </w:p>
  </w:footnote>
  <w:footnote w:type="continuationSeparator" w:id="0">
    <w:p w:rsidR="00FC2C80" w:rsidRDefault="00FC2C80" w:rsidP="0019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88"/>
    <w:multiLevelType w:val="multilevel"/>
    <w:tmpl w:val="41D8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3B0BB7"/>
    <w:multiLevelType w:val="multilevel"/>
    <w:tmpl w:val="28A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47A5E"/>
    <w:multiLevelType w:val="multilevel"/>
    <w:tmpl w:val="61C4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5432B9"/>
    <w:multiLevelType w:val="multilevel"/>
    <w:tmpl w:val="0ACA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4538F3"/>
    <w:multiLevelType w:val="multilevel"/>
    <w:tmpl w:val="F24C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534478"/>
    <w:multiLevelType w:val="multilevel"/>
    <w:tmpl w:val="DC0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761FF4"/>
    <w:multiLevelType w:val="multilevel"/>
    <w:tmpl w:val="385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263E40"/>
    <w:multiLevelType w:val="multilevel"/>
    <w:tmpl w:val="9BB4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B98"/>
    <w:rsid w:val="00075611"/>
    <w:rsid w:val="001902E7"/>
    <w:rsid w:val="002B0313"/>
    <w:rsid w:val="003830A1"/>
    <w:rsid w:val="00486584"/>
    <w:rsid w:val="00640B99"/>
    <w:rsid w:val="00804365"/>
    <w:rsid w:val="008604FA"/>
    <w:rsid w:val="009514DB"/>
    <w:rsid w:val="00A66AF2"/>
    <w:rsid w:val="00AB77E7"/>
    <w:rsid w:val="00B20B98"/>
    <w:rsid w:val="00E51483"/>
    <w:rsid w:val="00EE0466"/>
    <w:rsid w:val="00F2172F"/>
    <w:rsid w:val="00F6124C"/>
    <w:rsid w:val="00FC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4"/>
  </w:style>
  <w:style w:type="paragraph" w:styleId="1">
    <w:name w:val="heading 1"/>
    <w:basedOn w:val="a"/>
    <w:link w:val="10"/>
    <w:uiPriority w:val="9"/>
    <w:qFormat/>
    <w:rsid w:val="00B20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B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20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20B98"/>
  </w:style>
  <w:style w:type="character" w:customStyle="1" w:styleId="apple-converted-space">
    <w:name w:val="apple-converted-space"/>
    <w:basedOn w:val="a0"/>
    <w:rsid w:val="00B20B98"/>
  </w:style>
  <w:style w:type="character" w:styleId="a4">
    <w:name w:val="Hyperlink"/>
    <w:basedOn w:val="a0"/>
    <w:uiPriority w:val="99"/>
    <w:semiHidden/>
    <w:unhideWhenUsed/>
    <w:rsid w:val="00B20B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2E7"/>
  </w:style>
  <w:style w:type="paragraph" w:styleId="a7">
    <w:name w:val="footer"/>
    <w:basedOn w:val="a"/>
    <w:link w:val="a8"/>
    <w:uiPriority w:val="99"/>
    <w:semiHidden/>
    <w:unhideWhenUsed/>
    <w:rsid w:val="0019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9253/2ff7a8c72de3994f30496a0ccbb1ddafdaddf518/" TargetMode="External"/><Relationship Id="rId13" Type="http://schemas.openxmlformats.org/officeDocument/2006/relationships/hyperlink" Target="http://www.consultant.ru/document/cons_doc_LAW_66069/" TargetMode="External"/><Relationship Id="rId18" Type="http://schemas.openxmlformats.org/officeDocument/2006/relationships/hyperlink" Target="http://www.consultant.ru/document/cons_doc_LAW_17112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2716/" TargetMode="External"/><Relationship Id="rId7" Type="http://schemas.openxmlformats.org/officeDocument/2006/relationships/hyperlink" Target="http://www.consultant.ru/document/cons_doc_LAW_175938/" TargetMode="External"/><Relationship Id="rId12" Type="http://schemas.openxmlformats.org/officeDocument/2006/relationships/hyperlink" Target="http://www.consultant.ru/document/cons_doc_LAW_66069/" TargetMode="External"/><Relationship Id="rId17" Type="http://schemas.openxmlformats.org/officeDocument/2006/relationships/hyperlink" Target="http://www.consultant.ru/document/cons_doc_LAW_204899/89ce35ca718ce7a4a8e18a1063a01b99a8c01c7a/" TargetMode="External"/><Relationship Id="rId25" Type="http://schemas.openxmlformats.org/officeDocument/2006/relationships/hyperlink" Target="http://www.consultant.ru/document/cons_doc_LAW_204899/d8d6eb63449acd5dd3da1620d4d18b2cc4601ef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1128/" TargetMode="External"/><Relationship Id="rId20" Type="http://schemas.openxmlformats.org/officeDocument/2006/relationships/hyperlink" Target="http://www.consultant.ru/document/cons_doc_LAW_204899/0f7cd7f1d672c2946e8ead3a926eaa167a7a80d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4899/bcb20817dddd7be21a56beff3e777f20cee02839/" TargetMode="External"/><Relationship Id="rId24" Type="http://schemas.openxmlformats.org/officeDocument/2006/relationships/hyperlink" Target="http://www.consultant.ru/document/cons_doc_LAW_204899/5583ac662a14ead5d5df17f0161f19eb61b30e1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04899/960b071c3de26ef755a394dca9a0aa3573093e59/" TargetMode="External"/><Relationship Id="rId23" Type="http://schemas.openxmlformats.org/officeDocument/2006/relationships/hyperlink" Target="http://www.consultant.ru/document/cons_doc_LAW_204899/8713cc4fb64877d35212e7971e9f59b74570a7fd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04899/956168af17ab97cfe581051fae00e8fad6a68d1e/" TargetMode="External"/><Relationship Id="rId19" Type="http://schemas.openxmlformats.org/officeDocument/2006/relationships/hyperlink" Target="http://www.consultant.ru/document/cons_doc_LAW_660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4899/ff850d27514bc742e55aa77db5c6ac1998f0a75e/" TargetMode="External"/><Relationship Id="rId14" Type="http://schemas.openxmlformats.org/officeDocument/2006/relationships/hyperlink" Target="http://www.consultant.ru/document/cons_doc_LAW_135431/" TargetMode="External"/><Relationship Id="rId22" Type="http://schemas.openxmlformats.org/officeDocument/2006/relationships/hyperlink" Target="http://www.consultant.ru/document/Cons_doc_LAW_17112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13285</Words>
  <Characters>75726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2016-10-05T09:30:00Z</cp:lastPrinted>
  <dcterms:created xsi:type="dcterms:W3CDTF">2017-06-08T07:49:00Z</dcterms:created>
  <dcterms:modified xsi:type="dcterms:W3CDTF">2017-06-08T07:49:00Z</dcterms:modified>
</cp:coreProperties>
</file>