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F" w:rsidRDefault="00C12C5F" w:rsidP="00CA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2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C6358">
        <w:rPr>
          <w:rFonts w:ascii="Times New Roman" w:hAnsi="Times New Roman" w:cs="Times New Roman"/>
          <w:b/>
          <w:sz w:val="28"/>
          <w:szCs w:val="28"/>
        </w:rPr>
        <w:t>Планов обеспечения транспортной безопасности ОТИ</w:t>
      </w:r>
      <w:r w:rsidRPr="00C42B2A">
        <w:rPr>
          <w:rFonts w:ascii="Times New Roman" w:hAnsi="Times New Roman" w:cs="Times New Roman"/>
          <w:b/>
          <w:sz w:val="28"/>
          <w:szCs w:val="28"/>
        </w:rPr>
        <w:t>, утвержденных в Федеральном дорожном агентстве (РОСАВТОДОР)</w:t>
      </w:r>
    </w:p>
    <w:p w:rsidR="00C12C5F" w:rsidRDefault="00C12C5F" w:rsidP="00CA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F32BB">
        <w:rPr>
          <w:rFonts w:ascii="Times New Roman" w:hAnsi="Times New Roman" w:cs="Times New Roman"/>
          <w:b/>
          <w:sz w:val="28"/>
          <w:szCs w:val="28"/>
        </w:rPr>
        <w:t>01.06.2017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A533F" w:rsidRDefault="003A533F" w:rsidP="004B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20" w:rsidRDefault="00E23720" w:rsidP="004B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6130"/>
        <w:gridCol w:w="2624"/>
      </w:tblGrid>
      <w:tr w:rsidR="00C12C5F" w:rsidRPr="00E23720" w:rsidTr="000E4200">
        <w:tc>
          <w:tcPr>
            <w:tcW w:w="817" w:type="dxa"/>
          </w:tcPr>
          <w:p w:rsidR="00C12C5F" w:rsidRPr="00E23720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0" w:type="dxa"/>
          </w:tcPr>
          <w:p w:rsidR="00C12C5F" w:rsidRPr="00E23720" w:rsidRDefault="00C12C5F" w:rsidP="00E2372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C6358"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ОТИ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принадлежность</w:t>
            </w:r>
          </w:p>
        </w:tc>
        <w:tc>
          <w:tcPr>
            <w:tcW w:w="2624" w:type="dxa"/>
          </w:tcPr>
          <w:p w:rsidR="00C12C5F" w:rsidRPr="00E23720" w:rsidRDefault="00C12C5F" w:rsidP="000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№ 1 ЕМУП «Автоколонна 1499»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, г. Елец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08-30/21618дсп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№ 2 ЕМУП «Автоколонна 1499»,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г. Елец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08-30/21618дсп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AA4B2E" w:rsidRPr="001C6358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Автостанция </w:t>
            </w:r>
            <w:r w:rsidRPr="001C6358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1C6358"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Добринское</w:t>
            </w:r>
            <w:proofErr w:type="spellEnd"/>
            <w:r w:rsidRPr="001C6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, п. Добринка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08-30/27118дсп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 ООО «БУС-ТУР»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, г. Борисоглебск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08-30/26998дсп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Автовокзал 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ОАО «Пензенское объединение автовокзалов»,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Лунино</w:t>
            </w:r>
            <w:proofErr w:type="spellEnd"/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08-30/27122дсп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ОАО «Пензенское объединение автовокзалов»,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08-30/27122дсп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 ОАО «Пензенское объединение автовокзалов»,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сса</w:t>
            </w:r>
            <w:proofErr w:type="spellEnd"/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08-30/16997дсп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Автовокзал 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ОАО «Пензенское объединение автовокзалов»,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елинский</w:t>
            </w:r>
            <w:proofErr w:type="spellEnd"/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08-30/21677дсп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ОАО «Пензенское объединение автовокзалов»,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A4B2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A4B2E">
              <w:rPr>
                <w:rFonts w:ascii="Times New Roman" w:hAnsi="Times New Roman" w:cs="Times New Roman"/>
                <w:b/>
                <w:sz w:val="24"/>
                <w:szCs w:val="24"/>
              </w:rPr>
              <w:t>икольск</w:t>
            </w:r>
            <w:proofErr w:type="spellEnd"/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08-30/16997дсп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Автовокзал 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ОАО «Пензенское объединение автовокзалов»,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ердобск</w:t>
            </w:r>
            <w:proofErr w:type="spellEnd"/>
          </w:p>
        </w:tc>
        <w:tc>
          <w:tcPr>
            <w:tcW w:w="2624" w:type="dxa"/>
          </w:tcPr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ОАО «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Чаплыгинское</w:t>
            </w:r>
            <w:proofErr w:type="spell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АТП»,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г. Чаплыгин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08-30/27120дсп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ООО «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Ageevbus</w:t>
            </w:r>
            <w:proofErr w:type="spell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г. Задонск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08-30/27121дсп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ИП Мельничук О.С., 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08-30/1425дсп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Гараж на 200 автобусов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МУП «Липецкий пассажирский транспорт»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08-30/1422дсп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0" w:type="dxa"/>
          </w:tcPr>
          <w:p w:rsidR="00AA4B2E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Хлевное</w:t>
            </w:r>
            <w:proofErr w:type="spellEnd"/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08-30/1424дсп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0" w:type="dxa"/>
          </w:tcPr>
          <w:p w:rsidR="00AA4B2E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МУП «Пассажирский парк»  Лев Толстовского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proofErr w:type="spell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Толстой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08-30/27118дсп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Автотранспортное предприятие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Суджаавтотранс</w:t>
            </w:r>
            <w:proofErr w:type="spellEnd"/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Суджа</w:t>
            </w:r>
          </w:p>
        </w:tc>
        <w:tc>
          <w:tcPr>
            <w:tcW w:w="2624" w:type="dxa"/>
          </w:tcPr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«ПАТП-3» 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624" w:type="dxa"/>
          </w:tcPr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Автотранспортное предприятие НП «Общество частных перевозчиков»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2624" w:type="dxa"/>
          </w:tcPr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Добринское</w:t>
            </w:r>
            <w:proofErr w:type="spell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Добринка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08-30/2805дсп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Дмитриевтранс</w:t>
            </w:r>
            <w:proofErr w:type="spell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Дмитриев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08-30/4452дсп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ЕМУП «Автоколонна №1499»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Елец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08-30/4451дсп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МУП «Транспортные линии»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08-30/5888дсп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tabs>
                <w:tab w:val="left" w:pos="493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Автостанция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МУП «Транспортные линии»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08-30/15541дсп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ОГУП «</w:t>
            </w:r>
            <w:proofErr w:type="spell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Золотухинское</w:t>
            </w:r>
            <w:proofErr w:type="spell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Свобода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08-30/5589дсп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Автотранспортное предприятие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Тербунское</w:t>
            </w:r>
            <w:proofErr w:type="spell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. Тербуны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08-30/5587дсп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0" w:type="dxa"/>
          </w:tcPr>
          <w:p w:rsidR="00AA4B2E" w:rsidRPr="004E15AF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Автостанция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Тербунское</w:t>
            </w:r>
            <w:proofErr w:type="spell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Тербуны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08-30/15540дсп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 «Центральный»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ООО «Автовокзал»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08-30/22379дсп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0" w:type="dxa"/>
          </w:tcPr>
          <w:p w:rsidR="00AA4B2E" w:rsidRPr="004E15AF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proofErr w:type="gram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Кузнецк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ПАТП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, г. Кузнецк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08-30/24949дсп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0" w:type="dxa"/>
          </w:tcPr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Юго-Западная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ООО «Автовокзал»</w:t>
            </w:r>
            <w:r w:rsidRPr="00E2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08-30/28811дсп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0" w:type="dxa"/>
          </w:tcPr>
          <w:p w:rsidR="00AA4B2E" w:rsidRPr="004E15AF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ООО «Автовокзал»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. Анна</w:t>
            </w:r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08-30/31341дсп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0" w:type="dxa"/>
          </w:tcPr>
          <w:p w:rsidR="00AA4B2E" w:rsidRPr="004E15AF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 ООО «Автовокзал»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амонь</w:t>
            </w:r>
            <w:proofErr w:type="spellEnd"/>
          </w:p>
          <w:p w:rsidR="00AA4B2E" w:rsidRPr="00E23720" w:rsidRDefault="00AA4B2E" w:rsidP="00C54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A4B2E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  <w:p w:rsidR="00AA4B2E" w:rsidRPr="00E23720" w:rsidRDefault="00AA4B2E" w:rsidP="00C5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08-30/31341дсп</w:t>
            </w:r>
          </w:p>
        </w:tc>
      </w:tr>
      <w:tr w:rsidR="00AA4B2E" w:rsidRPr="00E23720" w:rsidTr="000E4200">
        <w:tc>
          <w:tcPr>
            <w:tcW w:w="817" w:type="dxa"/>
          </w:tcPr>
          <w:p w:rsidR="00AA4B2E" w:rsidRPr="00E23720" w:rsidRDefault="00AA4B2E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0" w:type="dxa"/>
          </w:tcPr>
          <w:p w:rsidR="00AA4B2E" w:rsidRPr="00E23720" w:rsidRDefault="00AA4B2E" w:rsidP="00E237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358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 ОАО «Пензенское объединение автовокзалов»</w:t>
            </w:r>
            <w:r w:rsidRPr="00E23720">
              <w:rPr>
                <w:rFonts w:ascii="Times New Roman" w:hAnsi="Times New Roman" w:cs="Times New Roman"/>
                <w:sz w:val="24"/>
                <w:szCs w:val="24"/>
              </w:rPr>
              <w:t>, г. Пенза</w:t>
            </w:r>
            <w:r w:rsidR="00ED3A14">
              <w:rPr>
                <w:rFonts w:ascii="Times New Roman" w:hAnsi="Times New Roman" w:cs="Times New Roman"/>
                <w:sz w:val="24"/>
                <w:szCs w:val="24"/>
              </w:rPr>
              <w:t xml:space="preserve"> (по дополнительной оценке уязвимости)</w:t>
            </w:r>
          </w:p>
        </w:tc>
        <w:tc>
          <w:tcPr>
            <w:tcW w:w="2624" w:type="dxa"/>
          </w:tcPr>
          <w:p w:rsidR="00AA4B2E" w:rsidRDefault="00ED3A14" w:rsidP="0029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  <w:p w:rsidR="00ED3A14" w:rsidRPr="00E23720" w:rsidRDefault="00ED3A14" w:rsidP="0029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08-30/4228дсп</w:t>
            </w:r>
          </w:p>
        </w:tc>
      </w:tr>
      <w:tr w:rsidR="0090462A" w:rsidRPr="00E23720" w:rsidTr="000E4200">
        <w:tc>
          <w:tcPr>
            <w:tcW w:w="817" w:type="dxa"/>
          </w:tcPr>
          <w:p w:rsidR="0090462A" w:rsidRPr="00E23720" w:rsidRDefault="0090462A" w:rsidP="000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0" w:type="dxa"/>
          </w:tcPr>
          <w:p w:rsidR="0090462A" w:rsidRPr="001C6358" w:rsidRDefault="0090462A" w:rsidP="00E23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 «Левобережный» БУ ВО «</w:t>
            </w:r>
            <w:proofErr w:type="spellStart"/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>Регионтранс</w:t>
            </w:r>
            <w:proofErr w:type="spellEnd"/>
            <w:r w:rsidRPr="00500CBE">
              <w:rPr>
                <w:rFonts w:ascii="Times New Roman" w:hAnsi="Times New Roman" w:cs="Times New Roman"/>
                <w:b/>
                <w:sz w:val="24"/>
                <w:szCs w:val="24"/>
              </w:rPr>
              <w:t>», 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46DB">
              <w:rPr>
                <w:rFonts w:ascii="Times New Roman" w:hAnsi="Times New Roman" w:cs="Times New Roman"/>
                <w:sz w:val="24"/>
                <w:szCs w:val="24"/>
              </w:rPr>
              <w:t>(по дополнительной оценке уязвимости)</w:t>
            </w:r>
          </w:p>
        </w:tc>
        <w:tc>
          <w:tcPr>
            <w:tcW w:w="2624" w:type="dxa"/>
          </w:tcPr>
          <w:p w:rsidR="0090462A" w:rsidRDefault="00EE0F2F" w:rsidP="0068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06.09.2016г.</w:t>
            </w:r>
          </w:p>
          <w:p w:rsidR="00EE0F2F" w:rsidRDefault="00EE0F2F" w:rsidP="0068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08-30/28986дсп</w:t>
            </w:r>
          </w:p>
        </w:tc>
      </w:tr>
    </w:tbl>
    <w:p w:rsidR="00554108" w:rsidRPr="004E15AF" w:rsidRDefault="00554108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08" w:rsidRPr="004E15AF" w:rsidRDefault="00554108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E5" w:rsidRPr="004E15AF" w:rsidRDefault="00087EE5" w:rsidP="0019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EE5" w:rsidRPr="004E15AF" w:rsidSect="00872ACC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0F" w:rsidRDefault="00B1440F" w:rsidP="009647FC">
      <w:pPr>
        <w:spacing w:after="0" w:line="240" w:lineRule="auto"/>
      </w:pPr>
      <w:r>
        <w:separator/>
      </w:r>
    </w:p>
  </w:endnote>
  <w:endnote w:type="continuationSeparator" w:id="0">
    <w:p w:rsidR="00B1440F" w:rsidRDefault="00B1440F" w:rsidP="0096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54"/>
      <w:docPartObj>
        <w:docPartGallery w:val="Page Numbers (Bottom of Page)"/>
        <w:docPartUnique/>
      </w:docPartObj>
    </w:sdtPr>
    <w:sdtEndPr/>
    <w:sdtContent>
      <w:p w:rsidR="003A484A" w:rsidRDefault="003A48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84A" w:rsidRDefault="003A4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0F" w:rsidRDefault="00B1440F" w:rsidP="009647FC">
      <w:pPr>
        <w:spacing w:after="0" w:line="240" w:lineRule="auto"/>
      </w:pPr>
      <w:r>
        <w:separator/>
      </w:r>
    </w:p>
  </w:footnote>
  <w:footnote w:type="continuationSeparator" w:id="0">
    <w:p w:rsidR="00B1440F" w:rsidRDefault="00B1440F" w:rsidP="0096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BAC"/>
    <w:multiLevelType w:val="hybridMultilevel"/>
    <w:tmpl w:val="2276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F06"/>
    <w:rsid w:val="00087EE5"/>
    <w:rsid w:val="000B7F06"/>
    <w:rsid w:val="000D7868"/>
    <w:rsid w:val="000E4200"/>
    <w:rsid w:val="00105B65"/>
    <w:rsid w:val="00121C69"/>
    <w:rsid w:val="001411B3"/>
    <w:rsid w:val="001978A3"/>
    <w:rsid w:val="001C6358"/>
    <w:rsid w:val="001D7C1E"/>
    <w:rsid w:val="00247D5B"/>
    <w:rsid w:val="00290B96"/>
    <w:rsid w:val="002D3E11"/>
    <w:rsid w:val="002D595C"/>
    <w:rsid w:val="002E127A"/>
    <w:rsid w:val="002E62C6"/>
    <w:rsid w:val="00361F04"/>
    <w:rsid w:val="0037799D"/>
    <w:rsid w:val="003846DB"/>
    <w:rsid w:val="00392DB9"/>
    <w:rsid w:val="003A484A"/>
    <w:rsid w:val="003A533F"/>
    <w:rsid w:val="004120B6"/>
    <w:rsid w:val="00454E08"/>
    <w:rsid w:val="00480D95"/>
    <w:rsid w:val="00481367"/>
    <w:rsid w:val="004B704D"/>
    <w:rsid w:val="004D0ABB"/>
    <w:rsid w:val="004D6855"/>
    <w:rsid w:val="004E15AF"/>
    <w:rsid w:val="00515E6E"/>
    <w:rsid w:val="0052210A"/>
    <w:rsid w:val="00554108"/>
    <w:rsid w:val="005725B8"/>
    <w:rsid w:val="005E0337"/>
    <w:rsid w:val="00640C8A"/>
    <w:rsid w:val="006571D5"/>
    <w:rsid w:val="00684FA2"/>
    <w:rsid w:val="006A23A8"/>
    <w:rsid w:val="006B6DD0"/>
    <w:rsid w:val="00705FA6"/>
    <w:rsid w:val="00774963"/>
    <w:rsid w:val="00791506"/>
    <w:rsid w:val="007A21EC"/>
    <w:rsid w:val="007C0AAE"/>
    <w:rsid w:val="007D05B3"/>
    <w:rsid w:val="007D292D"/>
    <w:rsid w:val="00872ACC"/>
    <w:rsid w:val="0089347D"/>
    <w:rsid w:val="008A17AE"/>
    <w:rsid w:val="008A19FC"/>
    <w:rsid w:val="008C6D4E"/>
    <w:rsid w:val="00901D22"/>
    <w:rsid w:val="0090462A"/>
    <w:rsid w:val="00920506"/>
    <w:rsid w:val="00931600"/>
    <w:rsid w:val="009647FC"/>
    <w:rsid w:val="00974ACC"/>
    <w:rsid w:val="009820CD"/>
    <w:rsid w:val="009B57FD"/>
    <w:rsid w:val="009F487A"/>
    <w:rsid w:val="00A2009C"/>
    <w:rsid w:val="00A21050"/>
    <w:rsid w:val="00A45C55"/>
    <w:rsid w:val="00A620FF"/>
    <w:rsid w:val="00AA4B2E"/>
    <w:rsid w:val="00AB6CDD"/>
    <w:rsid w:val="00AC2D86"/>
    <w:rsid w:val="00B1440F"/>
    <w:rsid w:val="00B40CB3"/>
    <w:rsid w:val="00B70B10"/>
    <w:rsid w:val="00B738A5"/>
    <w:rsid w:val="00B74FE5"/>
    <w:rsid w:val="00BC4F49"/>
    <w:rsid w:val="00C10651"/>
    <w:rsid w:val="00C12C5F"/>
    <w:rsid w:val="00C465A8"/>
    <w:rsid w:val="00CA6D8D"/>
    <w:rsid w:val="00CE3BFA"/>
    <w:rsid w:val="00CE6FEC"/>
    <w:rsid w:val="00D437E6"/>
    <w:rsid w:val="00D46F1C"/>
    <w:rsid w:val="00D8018F"/>
    <w:rsid w:val="00D81D81"/>
    <w:rsid w:val="00DD283B"/>
    <w:rsid w:val="00DD585A"/>
    <w:rsid w:val="00DF32BB"/>
    <w:rsid w:val="00E23720"/>
    <w:rsid w:val="00E85D07"/>
    <w:rsid w:val="00EC3A87"/>
    <w:rsid w:val="00ED3A14"/>
    <w:rsid w:val="00EE0F2F"/>
    <w:rsid w:val="00EE1A78"/>
    <w:rsid w:val="00F061B6"/>
    <w:rsid w:val="00F56C3F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06"/>
    <w:pPr>
      <w:ind w:left="720"/>
      <w:contextualSpacing/>
    </w:pPr>
  </w:style>
  <w:style w:type="table" w:styleId="a4">
    <w:name w:val="Table Grid"/>
    <w:basedOn w:val="a1"/>
    <w:uiPriority w:val="59"/>
    <w:rsid w:val="00C12C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7FC"/>
  </w:style>
  <w:style w:type="paragraph" w:styleId="a7">
    <w:name w:val="footer"/>
    <w:basedOn w:val="a"/>
    <w:link w:val="a8"/>
    <w:uiPriority w:val="99"/>
    <w:unhideWhenUsed/>
    <w:rsid w:val="0096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9AE1-6A12-4991-A348-55C3025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2016-02-08T05:16:00Z</cp:lastPrinted>
  <dcterms:created xsi:type="dcterms:W3CDTF">2014-12-17T04:43:00Z</dcterms:created>
  <dcterms:modified xsi:type="dcterms:W3CDTF">2017-05-31T05:54:00Z</dcterms:modified>
</cp:coreProperties>
</file>