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08" w:rsidRPr="001478D2" w:rsidRDefault="00CA5A08" w:rsidP="00CA5A08">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t>ООО «АРТА»</w:t>
      </w:r>
    </w:p>
    <w:p w:rsidR="00CA5A08" w:rsidRPr="001478D2" w:rsidRDefault="00CA5A08" w:rsidP="00CA5A08">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Общество с ограниченной ответственностью</w:t>
      </w:r>
    </w:p>
    <w:p w:rsidR="00CA5A08" w:rsidRPr="001478D2" w:rsidRDefault="00CA5A08" w:rsidP="00CA5A08">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Юридический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CA5A08" w:rsidRPr="001478D2" w:rsidRDefault="00CA5A08" w:rsidP="00CA5A08">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Фактический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CA5A08" w:rsidRPr="001478D2" w:rsidRDefault="00CA5A08" w:rsidP="00CA5A08">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t>Тел./факс: 8(4742) 22-70-61</w:t>
      </w:r>
      <w:r>
        <w:rPr>
          <w:rFonts w:ascii="Bookman Old Style" w:eastAsia="Calibri" w:hAnsi="Bookman Old Style" w:cs="Courier New"/>
          <w:b/>
          <w:color w:val="000000"/>
          <w:spacing w:val="-10"/>
          <w:sz w:val="28"/>
          <w:szCs w:val="28"/>
        </w:rPr>
        <w:t xml:space="preserve">, </w:t>
      </w:r>
      <w:r w:rsidRPr="001478D2">
        <w:rPr>
          <w:rFonts w:ascii="Bookman Old Style" w:eastAsia="Calibri" w:hAnsi="Bookman Old Style" w:cs="Courier New"/>
          <w:b/>
          <w:color w:val="000000"/>
          <w:spacing w:val="-10"/>
          <w:sz w:val="28"/>
          <w:szCs w:val="28"/>
        </w:rPr>
        <w:t>22-60-39</w:t>
      </w:r>
    </w:p>
    <w:p w:rsidR="00CA5A08" w:rsidRPr="001478D2" w:rsidRDefault="00CA5A08" w:rsidP="00CA5A08">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proofErr w:type="spellStart"/>
      <w:r w:rsidRPr="001478D2">
        <w:rPr>
          <w:rFonts w:ascii="Bookman Old Style" w:eastAsia="Calibri" w:hAnsi="Bookman Old Style" w:cs="Courier New"/>
          <w:b/>
          <w:color w:val="000000"/>
          <w:spacing w:val="-10"/>
          <w:sz w:val="28"/>
          <w:szCs w:val="28"/>
        </w:rPr>
        <w:t>эл</w:t>
      </w:r>
      <w:proofErr w:type="gramStart"/>
      <w:r w:rsidRPr="001478D2">
        <w:rPr>
          <w:rFonts w:ascii="Bookman Old Style" w:eastAsia="Calibri" w:hAnsi="Bookman Old Style" w:cs="Courier New"/>
          <w:b/>
          <w:color w:val="000000"/>
          <w:spacing w:val="-10"/>
          <w:sz w:val="28"/>
          <w:szCs w:val="28"/>
        </w:rPr>
        <w:t>.п</w:t>
      </w:r>
      <w:proofErr w:type="gramEnd"/>
      <w:r w:rsidRPr="001478D2">
        <w:rPr>
          <w:rFonts w:ascii="Bookman Old Style" w:eastAsia="Calibri" w:hAnsi="Bookman Old Style" w:cs="Courier New"/>
          <w:b/>
          <w:color w:val="000000"/>
          <w:spacing w:val="-10"/>
          <w:sz w:val="28"/>
          <w:szCs w:val="28"/>
        </w:rPr>
        <w:t>очта</w:t>
      </w:r>
      <w:proofErr w:type="spellEnd"/>
      <w:r w:rsidRPr="001478D2">
        <w:rPr>
          <w:rFonts w:ascii="Bookman Old Style" w:eastAsia="Calibri" w:hAnsi="Bookman Old Style" w:cs="Courier New"/>
          <w:b/>
          <w:color w:val="000000"/>
          <w:spacing w:val="-10"/>
          <w:sz w:val="28"/>
          <w:szCs w:val="28"/>
        </w:rPr>
        <w:t xml:space="preserve">: </w:t>
      </w:r>
      <w:proofErr w:type="spellStart"/>
      <w:r w:rsidRPr="001478D2">
        <w:rPr>
          <w:rFonts w:ascii="Bookman Old Style" w:eastAsia="Calibri" w:hAnsi="Bookman Old Style" w:cs="Courier New"/>
          <w:b/>
          <w:color w:val="000000"/>
          <w:spacing w:val="-10"/>
          <w:sz w:val="28"/>
          <w:szCs w:val="28"/>
          <w:lang w:val="en-US"/>
        </w:rPr>
        <w:t>oooarta</w:t>
      </w:r>
      <w:proofErr w:type="spellEnd"/>
      <w:r w:rsidRPr="001478D2">
        <w:rPr>
          <w:rFonts w:ascii="Bookman Old Style" w:eastAsia="Calibri" w:hAnsi="Bookman Old Style" w:cs="Courier New"/>
          <w:b/>
          <w:color w:val="000000"/>
          <w:spacing w:val="-10"/>
          <w:sz w:val="28"/>
          <w:szCs w:val="28"/>
        </w:rPr>
        <w:t>@</w:t>
      </w:r>
      <w:proofErr w:type="spellStart"/>
      <w:r w:rsidRPr="001478D2">
        <w:rPr>
          <w:rFonts w:ascii="Bookman Old Style" w:eastAsia="Calibri" w:hAnsi="Bookman Old Style" w:cs="Courier New"/>
          <w:b/>
          <w:color w:val="000000"/>
          <w:spacing w:val="-10"/>
          <w:sz w:val="28"/>
          <w:szCs w:val="28"/>
          <w:lang w:val="en-US"/>
        </w:rPr>
        <w:t>yandex</w:t>
      </w:r>
      <w:proofErr w:type="spellEnd"/>
      <w:r w:rsidRPr="001478D2">
        <w:rPr>
          <w:rFonts w:ascii="Bookman Old Style" w:eastAsia="Calibri" w:hAnsi="Bookman Old Style" w:cs="Courier New"/>
          <w:b/>
          <w:color w:val="000000"/>
          <w:spacing w:val="-10"/>
          <w:sz w:val="28"/>
          <w:szCs w:val="28"/>
        </w:rPr>
        <w:t>.</w:t>
      </w:r>
      <w:proofErr w:type="spellStart"/>
      <w:r w:rsidRPr="001478D2">
        <w:rPr>
          <w:rFonts w:ascii="Bookman Old Style" w:eastAsia="Calibri" w:hAnsi="Bookman Old Style" w:cs="Courier New"/>
          <w:b/>
          <w:color w:val="000000"/>
          <w:spacing w:val="-10"/>
          <w:sz w:val="28"/>
          <w:szCs w:val="28"/>
          <w:lang w:val="en-US"/>
        </w:rPr>
        <w:t>ru</w:t>
      </w:r>
      <w:proofErr w:type="spellEnd"/>
    </w:p>
    <w:p w:rsidR="00F66C7D" w:rsidRPr="00F66C7D" w:rsidRDefault="00F66C7D" w:rsidP="00F66C7D">
      <w:pPr>
        <w:widowControl w:val="0"/>
        <w:spacing w:after="0" w:line="240" w:lineRule="auto"/>
        <w:ind w:left="570"/>
        <w:jc w:val="center"/>
        <w:rPr>
          <w:rFonts w:ascii="Times New Roman" w:eastAsia="Times New Roman" w:hAnsi="Times New Roman" w:cs="Times New Roman"/>
          <w:b/>
          <w:sz w:val="24"/>
          <w:szCs w:val="24"/>
        </w:rPr>
      </w:pPr>
      <w:r w:rsidRPr="00F66C7D">
        <w:rPr>
          <w:rFonts w:ascii="Times New Roman" w:eastAsia="Times New Roman" w:hAnsi="Times New Roman" w:cs="Times New Roman"/>
          <w:b/>
          <w:sz w:val="24"/>
          <w:szCs w:val="24"/>
        </w:rPr>
        <w:t xml:space="preserve">                                                                            </w:t>
      </w:r>
    </w:p>
    <w:p w:rsidR="00F66C7D" w:rsidRDefault="00F66C7D" w:rsidP="00F66C7D">
      <w:pPr>
        <w:widowControl w:val="0"/>
        <w:spacing w:after="0" w:line="240" w:lineRule="auto"/>
        <w:ind w:left="570"/>
        <w:jc w:val="center"/>
        <w:rPr>
          <w:rFonts w:ascii="Times New Roman" w:eastAsia="Times New Roman" w:hAnsi="Times New Roman" w:cs="Times New Roman"/>
          <w:b/>
          <w:sz w:val="24"/>
          <w:szCs w:val="24"/>
        </w:rPr>
      </w:pPr>
    </w:p>
    <w:p w:rsidR="00CA5A08" w:rsidRPr="00DB4AB6" w:rsidRDefault="00CA5A08" w:rsidP="00CA5A08">
      <w:pPr>
        <w:spacing w:after="0" w:line="240" w:lineRule="auto"/>
        <w:jc w:val="center"/>
        <w:rPr>
          <w:rFonts w:ascii="Times New Roman" w:hAnsi="Times New Roman" w:cs="Times New Roman"/>
          <w:b/>
          <w:sz w:val="28"/>
          <w:szCs w:val="28"/>
        </w:rPr>
      </w:pPr>
      <w:r w:rsidRPr="00DB4AB6">
        <w:rPr>
          <w:rFonts w:ascii="Times New Roman" w:hAnsi="Times New Roman" w:cs="Times New Roman"/>
          <w:b/>
          <w:sz w:val="28"/>
          <w:szCs w:val="28"/>
        </w:rPr>
        <w:t>Вопросы в виде тестов</w:t>
      </w:r>
    </w:p>
    <w:p w:rsidR="00CA5A08" w:rsidRPr="00DB4AB6" w:rsidRDefault="00CA5A08" w:rsidP="00CA5A08">
      <w:pPr>
        <w:spacing w:after="0" w:line="240" w:lineRule="auto"/>
        <w:jc w:val="center"/>
        <w:rPr>
          <w:rFonts w:ascii="Times New Roman" w:hAnsi="Times New Roman" w:cs="Times New Roman"/>
          <w:b/>
          <w:sz w:val="28"/>
          <w:szCs w:val="28"/>
        </w:rPr>
      </w:pPr>
      <w:r w:rsidRPr="00DB4AB6">
        <w:rPr>
          <w:rFonts w:ascii="Times New Roman" w:hAnsi="Times New Roman" w:cs="Times New Roman"/>
          <w:b/>
          <w:sz w:val="28"/>
          <w:szCs w:val="28"/>
        </w:rPr>
        <w:t xml:space="preserve">для письменного (компьютерного) тестирования работников подразделения транспортной безопасности, включенных в состав групп быстрого реагирования в сфере </w:t>
      </w:r>
      <w:r w:rsidRPr="00DB4AB6">
        <w:rPr>
          <w:rFonts w:ascii="Times New Roman" w:eastAsia="Times New Roman" w:hAnsi="Times New Roman" w:cs="Times New Roman"/>
          <w:b/>
          <w:sz w:val="28"/>
          <w:szCs w:val="28"/>
        </w:rPr>
        <w:t>дорожного хозяйства, автомобильного транспорта и городского наземного электрического транспорта в ходе проверки у аттестуемых лиц знаний, умений и навыков</w:t>
      </w:r>
    </w:p>
    <w:p w:rsidR="00CA5A08" w:rsidRPr="00DB4AB6" w:rsidRDefault="00CA5A08" w:rsidP="00CA5A08">
      <w:pPr>
        <w:pStyle w:val="a9"/>
        <w:rPr>
          <w:rFonts w:ascii="Times New Roman" w:hAnsi="Times New Roman" w:cs="Times New Roman"/>
          <w:sz w:val="28"/>
          <w:szCs w:val="28"/>
        </w:rPr>
      </w:pPr>
    </w:p>
    <w:p w:rsidR="00CA5A08" w:rsidRDefault="00CA5A08" w:rsidP="00CA5A08">
      <w:pPr>
        <w:pStyle w:val="a9"/>
        <w:rPr>
          <w:rFonts w:ascii="Times New Roman" w:hAnsi="Times New Roman" w:cs="Times New Roman"/>
          <w:sz w:val="28"/>
          <w:szCs w:val="28"/>
        </w:rPr>
      </w:pPr>
    </w:p>
    <w:p w:rsidR="00CA5A08" w:rsidRDefault="00CA5A08" w:rsidP="00CA5A08">
      <w:pPr>
        <w:pStyle w:val="a9"/>
        <w:rPr>
          <w:rFonts w:ascii="Times New Roman" w:hAnsi="Times New Roman" w:cs="Times New Roman"/>
          <w:sz w:val="28"/>
          <w:szCs w:val="28"/>
        </w:rPr>
      </w:pPr>
    </w:p>
    <w:p w:rsidR="00CA5A08" w:rsidRDefault="00CA5A08" w:rsidP="00CA5A08">
      <w:pPr>
        <w:pStyle w:val="a9"/>
        <w:rPr>
          <w:rFonts w:ascii="Times New Roman" w:hAnsi="Times New Roman" w:cs="Times New Roman"/>
          <w:sz w:val="28"/>
          <w:szCs w:val="28"/>
        </w:rPr>
      </w:pPr>
    </w:p>
    <w:p w:rsidR="00CA5A08" w:rsidRDefault="00CA5A08" w:rsidP="00CA5A08">
      <w:pPr>
        <w:pStyle w:val="a9"/>
        <w:rPr>
          <w:rFonts w:ascii="Times New Roman" w:hAnsi="Times New Roman" w:cs="Times New Roman"/>
          <w:sz w:val="28"/>
          <w:szCs w:val="28"/>
        </w:rPr>
      </w:pPr>
      <w:r>
        <w:rPr>
          <w:noProof/>
        </w:rPr>
        <w:drawing>
          <wp:inline distT="0" distB="0" distL="0" distR="0">
            <wp:extent cx="5940425" cy="3965643"/>
            <wp:effectExtent l="19050" t="0" r="3175" b="0"/>
            <wp:docPr id="1" name="Рисунок 1" descr="http://s13.stc.all.kpcdn.net/share/i/3/252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13.stc.all.kpcdn.net/share/i/3/2521041/"/>
                    <pic:cNvPicPr>
                      <a:picLocks noChangeAspect="1" noChangeArrowheads="1"/>
                    </pic:cNvPicPr>
                  </pic:nvPicPr>
                  <pic:blipFill>
                    <a:blip r:embed="rId8" cstate="print"/>
                    <a:srcRect/>
                    <a:stretch>
                      <a:fillRect/>
                    </a:stretch>
                  </pic:blipFill>
                  <pic:spPr bwMode="auto">
                    <a:xfrm>
                      <a:off x="0" y="0"/>
                      <a:ext cx="5940425" cy="3965643"/>
                    </a:xfrm>
                    <a:prstGeom prst="rect">
                      <a:avLst/>
                    </a:prstGeom>
                    <a:noFill/>
                    <a:ln w="9525">
                      <a:noFill/>
                      <a:miter lim="800000"/>
                      <a:headEnd/>
                      <a:tailEnd/>
                    </a:ln>
                  </pic:spPr>
                </pic:pic>
              </a:graphicData>
            </a:graphic>
          </wp:inline>
        </w:drawing>
      </w:r>
    </w:p>
    <w:p w:rsidR="00CA5A08" w:rsidRDefault="00CA5A08" w:rsidP="00CA5A08">
      <w:pPr>
        <w:pStyle w:val="a9"/>
        <w:rPr>
          <w:rFonts w:ascii="Times New Roman" w:hAnsi="Times New Roman" w:cs="Times New Roman"/>
          <w:sz w:val="28"/>
          <w:szCs w:val="28"/>
        </w:rPr>
      </w:pPr>
    </w:p>
    <w:p w:rsidR="00CA5A08" w:rsidRDefault="00CA5A08" w:rsidP="00CA5A08">
      <w:pPr>
        <w:pStyle w:val="a9"/>
        <w:rPr>
          <w:rFonts w:ascii="Times New Roman" w:hAnsi="Times New Roman" w:cs="Times New Roman"/>
          <w:sz w:val="28"/>
          <w:szCs w:val="28"/>
        </w:rPr>
      </w:pPr>
    </w:p>
    <w:p w:rsidR="00CA5A08" w:rsidRDefault="00CA5A08" w:rsidP="00CA5A08">
      <w:pPr>
        <w:pStyle w:val="a9"/>
        <w:rPr>
          <w:rFonts w:ascii="Times New Roman" w:hAnsi="Times New Roman" w:cs="Times New Roman"/>
          <w:sz w:val="28"/>
          <w:szCs w:val="28"/>
        </w:rPr>
      </w:pPr>
    </w:p>
    <w:p w:rsidR="00CA5A08" w:rsidRDefault="00CA5A08" w:rsidP="00CA5A08">
      <w:pPr>
        <w:pStyle w:val="a9"/>
        <w:rPr>
          <w:rFonts w:ascii="Times New Roman" w:hAnsi="Times New Roman" w:cs="Times New Roman"/>
          <w:sz w:val="28"/>
          <w:szCs w:val="28"/>
        </w:rPr>
      </w:pPr>
    </w:p>
    <w:p w:rsidR="00CA5A08" w:rsidRDefault="00CA5A08" w:rsidP="00CA5A08">
      <w:pPr>
        <w:pStyle w:val="a9"/>
        <w:rPr>
          <w:rFonts w:ascii="Times New Roman" w:hAnsi="Times New Roman" w:cs="Times New Roman"/>
          <w:sz w:val="28"/>
          <w:szCs w:val="28"/>
        </w:rPr>
      </w:pPr>
    </w:p>
    <w:p w:rsidR="00CA5A08" w:rsidRDefault="00CA5A08" w:rsidP="00CA5A08">
      <w:pPr>
        <w:pStyle w:val="a9"/>
        <w:rPr>
          <w:rFonts w:ascii="Times New Roman" w:hAnsi="Times New Roman" w:cs="Times New Roman"/>
          <w:sz w:val="28"/>
          <w:szCs w:val="28"/>
        </w:rPr>
      </w:pPr>
    </w:p>
    <w:p w:rsidR="00CA5A08" w:rsidRPr="003B71C7" w:rsidRDefault="00CA5A08" w:rsidP="00CA5A08">
      <w:pPr>
        <w:pStyle w:val="a9"/>
        <w:jc w:val="center"/>
        <w:rPr>
          <w:rFonts w:ascii="Times New Roman" w:hAnsi="Times New Roman" w:cs="Times New Roman"/>
          <w:sz w:val="28"/>
          <w:szCs w:val="28"/>
        </w:rPr>
      </w:pPr>
      <w:r w:rsidRPr="003B71C7">
        <w:rPr>
          <w:rFonts w:ascii="Times New Roman" w:hAnsi="Times New Roman" w:cs="Times New Roman"/>
          <w:sz w:val="28"/>
          <w:szCs w:val="28"/>
        </w:rPr>
        <w:t>Липецк</w:t>
      </w:r>
    </w:p>
    <w:p w:rsidR="00CA5A08" w:rsidRDefault="00CA5A08" w:rsidP="00CA5A08">
      <w:pPr>
        <w:pStyle w:val="a9"/>
        <w:jc w:val="center"/>
        <w:rPr>
          <w:rFonts w:ascii="Times New Roman" w:hAnsi="Times New Roman" w:cs="Times New Roman"/>
          <w:sz w:val="28"/>
          <w:szCs w:val="28"/>
        </w:rPr>
      </w:pPr>
      <w:r w:rsidRPr="003B71C7">
        <w:rPr>
          <w:rFonts w:ascii="Times New Roman" w:hAnsi="Times New Roman" w:cs="Times New Roman"/>
          <w:sz w:val="28"/>
          <w:szCs w:val="28"/>
        </w:rPr>
        <w:t>2017 год</w:t>
      </w:r>
    </w:p>
    <w:p w:rsidR="00CA5A08" w:rsidRPr="001478D2" w:rsidRDefault="00CA5A08" w:rsidP="00CA5A08">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lastRenderedPageBreak/>
        <w:t>ООО «АРТА»</w:t>
      </w:r>
    </w:p>
    <w:p w:rsidR="00CA5A08" w:rsidRPr="001478D2" w:rsidRDefault="00CA5A08" w:rsidP="00CA5A08">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Общество с ограниченной ответственностью</w:t>
      </w:r>
    </w:p>
    <w:p w:rsidR="00CA5A08" w:rsidRPr="001478D2" w:rsidRDefault="00CA5A08" w:rsidP="00CA5A08">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Юридический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CA5A08" w:rsidRPr="001478D2" w:rsidRDefault="00CA5A08" w:rsidP="00CA5A08">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Фактический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CA5A08" w:rsidRPr="001478D2" w:rsidRDefault="00CA5A08" w:rsidP="00CA5A08">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t>Тел./факс: 8(4742) 22-70-61</w:t>
      </w:r>
      <w:r>
        <w:rPr>
          <w:rFonts w:ascii="Bookman Old Style" w:eastAsia="Calibri" w:hAnsi="Bookman Old Style" w:cs="Courier New"/>
          <w:b/>
          <w:color w:val="000000"/>
          <w:spacing w:val="-10"/>
          <w:sz w:val="28"/>
          <w:szCs w:val="28"/>
        </w:rPr>
        <w:t xml:space="preserve">, </w:t>
      </w:r>
      <w:r w:rsidRPr="001478D2">
        <w:rPr>
          <w:rFonts w:ascii="Bookman Old Style" w:eastAsia="Calibri" w:hAnsi="Bookman Old Style" w:cs="Courier New"/>
          <w:b/>
          <w:color w:val="000000"/>
          <w:spacing w:val="-10"/>
          <w:sz w:val="28"/>
          <w:szCs w:val="28"/>
        </w:rPr>
        <w:t>22-60-39</w:t>
      </w:r>
    </w:p>
    <w:p w:rsidR="00CA5A08" w:rsidRPr="001478D2" w:rsidRDefault="00CA5A08" w:rsidP="00CA5A08">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proofErr w:type="spellStart"/>
      <w:r w:rsidRPr="001478D2">
        <w:rPr>
          <w:rFonts w:ascii="Bookman Old Style" w:eastAsia="Calibri" w:hAnsi="Bookman Old Style" w:cs="Courier New"/>
          <w:b/>
          <w:color w:val="000000"/>
          <w:spacing w:val="-10"/>
          <w:sz w:val="28"/>
          <w:szCs w:val="28"/>
        </w:rPr>
        <w:t>эл</w:t>
      </w:r>
      <w:proofErr w:type="gramStart"/>
      <w:r w:rsidRPr="001478D2">
        <w:rPr>
          <w:rFonts w:ascii="Bookman Old Style" w:eastAsia="Calibri" w:hAnsi="Bookman Old Style" w:cs="Courier New"/>
          <w:b/>
          <w:color w:val="000000"/>
          <w:spacing w:val="-10"/>
          <w:sz w:val="28"/>
          <w:szCs w:val="28"/>
        </w:rPr>
        <w:t>.п</w:t>
      </w:r>
      <w:proofErr w:type="gramEnd"/>
      <w:r w:rsidRPr="001478D2">
        <w:rPr>
          <w:rFonts w:ascii="Bookman Old Style" w:eastAsia="Calibri" w:hAnsi="Bookman Old Style" w:cs="Courier New"/>
          <w:b/>
          <w:color w:val="000000"/>
          <w:spacing w:val="-10"/>
          <w:sz w:val="28"/>
          <w:szCs w:val="28"/>
        </w:rPr>
        <w:t>очта</w:t>
      </w:r>
      <w:proofErr w:type="spellEnd"/>
      <w:r w:rsidRPr="001478D2">
        <w:rPr>
          <w:rFonts w:ascii="Bookman Old Style" w:eastAsia="Calibri" w:hAnsi="Bookman Old Style" w:cs="Courier New"/>
          <w:b/>
          <w:color w:val="000000"/>
          <w:spacing w:val="-10"/>
          <w:sz w:val="28"/>
          <w:szCs w:val="28"/>
        </w:rPr>
        <w:t xml:space="preserve">: </w:t>
      </w:r>
      <w:proofErr w:type="spellStart"/>
      <w:r w:rsidRPr="001478D2">
        <w:rPr>
          <w:rFonts w:ascii="Bookman Old Style" w:eastAsia="Calibri" w:hAnsi="Bookman Old Style" w:cs="Courier New"/>
          <w:b/>
          <w:color w:val="000000"/>
          <w:spacing w:val="-10"/>
          <w:sz w:val="28"/>
          <w:szCs w:val="28"/>
          <w:lang w:val="en-US"/>
        </w:rPr>
        <w:t>oooarta</w:t>
      </w:r>
      <w:proofErr w:type="spellEnd"/>
      <w:r w:rsidRPr="001478D2">
        <w:rPr>
          <w:rFonts w:ascii="Bookman Old Style" w:eastAsia="Calibri" w:hAnsi="Bookman Old Style" w:cs="Courier New"/>
          <w:b/>
          <w:color w:val="000000"/>
          <w:spacing w:val="-10"/>
          <w:sz w:val="28"/>
          <w:szCs w:val="28"/>
        </w:rPr>
        <w:t>@</w:t>
      </w:r>
      <w:proofErr w:type="spellStart"/>
      <w:r w:rsidRPr="001478D2">
        <w:rPr>
          <w:rFonts w:ascii="Bookman Old Style" w:eastAsia="Calibri" w:hAnsi="Bookman Old Style" w:cs="Courier New"/>
          <w:b/>
          <w:color w:val="000000"/>
          <w:spacing w:val="-10"/>
          <w:sz w:val="28"/>
          <w:szCs w:val="28"/>
          <w:lang w:val="en-US"/>
        </w:rPr>
        <w:t>yandex</w:t>
      </w:r>
      <w:proofErr w:type="spellEnd"/>
      <w:r w:rsidRPr="001478D2">
        <w:rPr>
          <w:rFonts w:ascii="Bookman Old Style" w:eastAsia="Calibri" w:hAnsi="Bookman Old Style" w:cs="Courier New"/>
          <w:b/>
          <w:color w:val="000000"/>
          <w:spacing w:val="-10"/>
          <w:sz w:val="28"/>
          <w:szCs w:val="28"/>
        </w:rPr>
        <w:t>.</w:t>
      </w:r>
      <w:proofErr w:type="spellStart"/>
      <w:r w:rsidRPr="001478D2">
        <w:rPr>
          <w:rFonts w:ascii="Bookman Old Style" w:eastAsia="Calibri" w:hAnsi="Bookman Old Style" w:cs="Courier New"/>
          <w:b/>
          <w:color w:val="000000"/>
          <w:spacing w:val="-10"/>
          <w:sz w:val="28"/>
          <w:szCs w:val="28"/>
          <w:lang w:val="en-US"/>
        </w:rPr>
        <w:t>ru</w:t>
      </w:r>
      <w:proofErr w:type="spellEnd"/>
    </w:p>
    <w:p w:rsidR="00CA5A08" w:rsidRDefault="00CA5A08" w:rsidP="00F66C7D">
      <w:pPr>
        <w:widowControl w:val="0"/>
        <w:spacing w:after="0" w:line="240" w:lineRule="auto"/>
        <w:ind w:left="570"/>
        <w:jc w:val="center"/>
        <w:rPr>
          <w:rFonts w:ascii="Times New Roman" w:eastAsia="Times New Roman" w:hAnsi="Times New Roman" w:cs="Times New Roman"/>
          <w:b/>
          <w:sz w:val="24"/>
          <w:szCs w:val="24"/>
        </w:rPr>
      </w:pPr>
    </w:p>
    <w:p w:rsidR="00CA5A08" w:rsidRPr="00F66C7D" w:rsidRDefault="00CA5A08" w:rsidP="00F66C7D">
      <w:pPr>
        <w:widowControl w:val="0"/>
        <w:spacing w:after="0" w:line="240" w:lineRule="auto"/>
        <w:ind w:left="570"/>
        <w:jc w:val="center"/>
        <w:rPr>
          <w:rFonts w:ascii="Times New Roman" w:eastAsia="Times New Roman" w:hAnsi="Times New Roman" w:cs="Times New Roman"/>
          <w:b/>
          <w:sz w:val="24"/>
          <w:szCs w:val="24"/>
        </w:rPr>
      </w:pPr>
    </w:p>
    <w:p w:rsidR="00F66C7D" w:rsidRPr="00F66C7D" w:rsidRDefault="00F66C7D" w:rsidP="00F66C7D">
      <w:pPr>
        <w:spacing w:after="0" w:line="240" w:lineRule="auto"/>
        <w:jc w:val="center"/>
        <w:rPr>
          <w:rFonts w:ascii="Times New Roman" w:eastAsia="Times New Roman" w:hAnsi="Times New Roman" w:cs="Times New Roman"/>
          <w:b/>
          <w:sz w:val="32"/>
          <w:szCs w:val="32"/>
        </w:rPr>
      </w:pPr>
      <w:r w:rsidRPr="00F66C7D">
        <w:rPr>
          <w:rFonts w:ascii="Times New Roman" w:eastAsia="Times New Roman" w:hAnsi="Times New Roman" w:cs="Times New Roman"/>
          <w:b/>
          <w:sz w:val="32"/>
          <w:szCs w:val="32"/>
        </w:rPr>
        <w:t>Вопросы в виде тестов</w:t>
      </w:r>
    </w:p>
    <w:p w:rsidR="00F66C7D" w:rsidRPr="00F66C7D" w:rsidRDefault="00F66C7D" w:rsidP="00F66C7D">
      <w:pPr>
        <w:spacing w:after="0" w:line="240" w:lineRule="auto"/>
        <w:jc w:val="center"/>
        <w:rPr>
          <w:rFonts w:ascii="Times New Roman" w:eastAsia="Times New Roman" w:hAnsi="Times New Roman" w:cs="Times New Roman"/>
          <w:b/>
          <w:sz w:val="28"/>
          <w:szCs w:val="28"/>
        </w:rPr>
      </w:pPr>
      <w:r w:rsidRPr="00F66C7D">
        <w:rPr>
          <w:rFonts w:ascii="Times New Roman" w:eastAsia="Times New Roman" w:hAnsi="Times New Roman" w:cs="Times New Roman"/>
          <w:b/>
          <w:sz w:val="28"/>
          <w:szCs w:val="28"/>
        </w:rPr>
        <w:t xml:space="preserve">для письменного (компьютерного) тестирования </w:t>
      </w:r>
      <w:r w:rsidR="00612E21">
        <w:rPr>
          <w:rFonts w:ascii="Times New Roman" w:eastAsia="Times New Roman" w:hAnsi="Times New Roman" w:cs="Times New Roman"/>
          <w:b/>
          <w:sz w:val="28"/>
          <w:szCs w:val="28"/>
        </w:rPr>
        <w:t xml:space="preserve"> </w:t>
      </w:r>
      <w:r w:rsidR="00612E21" w:rsidRPr="00612E21">
        <w:rPr>
          <w:rFonts w:ascii="Times New Roman" w:eastAsia="Times New Roman" w:hAnsi="Times New Roman" w:cs="Times New Roman"/>
          <w:b/>
          <w:sz w:val="28"/>
          <w:szCs w:val="28"/>
        </w:rPr>
        <w:t xml:space="preserve">работников </w:t>
      </w:r>
      <w:r w:rsidR="00BA512B" w:rsidRPr="00BA512B">
        <w:rPr>
          <w:rFonts w:ascii="Times New Roman" w:eastAsia="Times New Roman" w:hAnsi="Times New Roman" w:cs="Times New Roman"/>
          <w:b/>
          <w:sz w:val="28"/>
          <w:szCs w:val="28"/>
        </w:rPr>
        <w:t>подразделения транспортной безопасности, включенных в сост</w:t>
      </w:r>
      <w:bookmarkStart w:id="0" w:name="_GoBack"/>
      <w:bookmarkEnd w:id="0"/>
      <w:r w:rsidR="00BA512B" w:rsidRPr="00BA512B">
        <w:rPr>
          <w:rFonts w:ascii="Times New Roman" w:eastAsia="Times New Roman" w:hAnsi="Times New Roman" w:cs="Times New Roman"/>
          <w:b/>
          <w:sz w:val="28"/>
          <w:szCs w:val="28"/>
        </w:rPr>
        <w:t>ав групп быстрого реагирования в сфере дорожного хозяйства, автомобильного транспорта и городского наземного электрического транспорта</w:t>
      </w:r>
      <w:r w:rsidRPr="00F66C7D">
        <w:rPr>
          <w:rFonts w:ascii="Times New Roman" w:eastAsia="Times New Roman" w:hAnsi="Times New Roman" w:cs="Times New Roman"/>
          <w:b/>
          <w:sz w:val="28"/>
          <w:szCs w:val="28"/>
        </w:rPr>
        <w:t>.</w:t>
      </w:r>
    </w:p>
    <w:tbl>
      <w:tblPr>
        <w:tblStyle w:val="ad"/>
        <w:tblpPr w:leftFromText="180" w:rightFromText="180" w:vertAnchor="text" w:horzAnchor="margin" w:tblpXSpec="center" w:tblpY="466"/>
        <w:tblW w:w="10456" w:type="dxa"/>
        <w:tblLook w:val="04A0" w:firstRow="1" w:lastRow="0" w:firstColumn="1" w:lastColumn="0" w:noHBand="0" w:noVBand="1"/>
      </w:tblPr>
      <w:tblGrid>
        <w:gridCol w:w="576"/>
        <w:gridCol w:w="9880"/>
      </w:tblGrid>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Основной законодательный акт Российской Федерации в области обеспечения транспортной безопасности</w:t>
            </w:r>
          </w:p>
        </w:tc>
      </w:tr>
      <w:tr w:rsidR="00BA04D0" w:rsidRPr="00331987" w:rsidTr="00BA04D0">
        <w:trPr>
          <w:trHeight w:val="1309"/>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w:t>
            </w:r>
          </w:p>
        </w:tc>
        <w:tc>
          <w:tcPr>
            <w:tcW w:w="9880" w:type="dxa"/>
          </w:tcPr>
          <w:p w:rsidR="00BA04D0" w:rsidRPr="00331987" w:rsidRDefault="00BA04D0" w:rsidP="00BA04D0">
            <w:pPr>
              <w:pStyle w:val="ConsPlusNormal"/>
              <w:jc w:val="both"/>
              <w:rPr>
                <w:rFonts w:ascii="Times New Roman" w:hAnsi="Times New Roman"/>
                <w:sz w:val="24"/>
                <w:szCs w:val="24"/>
              </w:rPr>
            </w:pPr>
            <w:r w:rsidRPr="00331987">
              <w:rPr>
                <w:rFonts w:ascii="Times New Roman" w:hAnsi="Times New Roman" w:cs="Times New Roman"/>
                <w:sz w:val="24"/>
                <w:szCs w:val="24"/>
              </w:rPr>
              <w:t>В соответствии с пунктом 9, статьи 1 Федерального закона от «09» февраля 2007 года № 16-ФЗ «О транспортной безопасности»,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 определены как:</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Какое определение понятия «Соблюдение транспортной безопасности» является правильным:</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Согласно Федеральному закону от 9 февраля 2007 г. № 16-ФЗ «О транспортной безопасности» обеспечение транспортной безопасности – это:</w:t>
            </w:r>
          </w:p>
        </w:tc>
      </w:tr>
      <w:tr w:rsidR="00BA04D0" w:rsidRPr="00331987" w:rsidTr="00BA04D0">
        <w:trPr>
          <w:trHeight w:val="322"/>
        </w:trPr>
        <w:tc>
          <w:tcPr>
            <w:tcW w:w="576" w:type="dxa"/>
            <w:vMerge w:val="restart"/>
          </w:tcPr>
          <w:p w:rsidR="00BA04D0" w:rsidRPr="00331987" w:rsidRDefault="00BA04D0" w:rsidP="00BA04D0">
            <w:pPr>
              <w:jc w:val="center"/>
              <w:rPr>
                <w:rFonts w:ascii="Times New Roman" w:hAnsi="Times New Roman"/>
                <w:sz w:val="28"/>
                <w:szCs w:val="28"/>
              </w:rPr>
            </w:pPr>
            <w:r w:rsidRPr="00331987">
              <w:rPr>
                <w:rFonts w:ascii="Times New Roman" w:hAnsi="Times New Roman"/>
                <w:sz w:val="28"/>
                <w:szCs w:val="28"/>
              </w:rPr>
              <w:t>5</w:t>
            </w:r>
          </w:p>
        </w:tc>
        <w:tc>
          <w:tcPr>
            <w:tcW w:w="9880" w:type="dxa"/>
            <w:vMerge w:val="restart"/>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Что является целями обеспечения транспортной безопасности в соответствии со статьей 2 Федерального закона Российской Федерации от 09.02.2007 № 16-ФЗ «О транспортной безопасности»:</w:t>
            </w:r>
          </w:p>
        </w:tc>
      </w:tr>
      <w:tr w:rsidR="00BA04D0" w:rsidRPr="00331987" w:rsidTr="00BA04D0">
        <w:trPr>
          <w:trHeight w:val="322"/>
        </w:trPr>
        <w:tc>
          <w:tcPr>
            <w:tcW w:w="576" w:type="dxa"/>
            <w:vMerge/>
          </w:tcPr>
          <w:p w:rsidR="00BA04D0" w:rsidRPr="00331987" w:rsidRDefault="00BA04D0" w:rsidP="00BA04D0">
            <w:pPr>
              <w:jc w:val="center"/>
              <w:rPr>
                <w:rFonts w:ascii="Times New Roman" w:hAnsi="Times New Roman"/>
                <w:sz w:val="28"/>
                <w:szCs w:val="28"/>
              </w:rPr>
            </w:pPr>
          </w:p>
        </w:tc>
        <w:tc>
          <w:tcPr>
            <w:tcW w:w="9880" w:type="dxa"/>
            <w:vMerge/>
          </w:tcPr>
          <w:p w:rsidR="00BA04D0" w:rsidRPr="00331987" w:rsidRDefault="00BA04D0" w:rsidP="00BA04D0">
            <w:pPr>
              <w:jc w:val="both"/>
              <w:rPr>
                <w:rFonts w:ascii="Times New Roman" w:hAnsi="Times New Roman"/>
                <w:sz w:val="24"/>
                <w:szCs w:val="24"/>
              </w:rPr>
            </w:pP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8"/>
                <w:szCs w:val="28"/>
              </w:rPr>
            </w:pPr>
            <w:r w:rsidRPr="00331987">
              <w:rPr>
                <w:rFonts w:ascii="Times New Roman" w:hAnsi="Times New Roman"/>
                <w:sz w:val="28"/>
                <w:szCs w:val="28"/>
              </w:rPr>
              <w:t>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На кого возлагается обеспечение транспортной безопасности объектов транспортной инфраструктуры и транспортных средств: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w:t>
            </w:r>
          </w:p>
        </w:tc>
        <w:tc>
          <w:tcPr>
            <w:tcW w:w="9880" w:type="dxa"/>
          </w:tcPr>
          <w:p w:rsidR="00BA04D0" w:rsidRPr="00331987" w:rsidRDefault="00BA04D0" w:rsidP="00BA04D0">
            <w:pPr>
              <w:jc w:val="both"/>
              <w:rPr>
                <w:rFonts w:ascii="Times New Roman" w:hAnsi="Times New Roman"/>
                <w:color w:val="FF0000"/>
                <w:sz w:val="24"/>
                <w:szCs w:val="24"/>
              </w:rPr>
            </w:pPr>
            <w:r w:rsidRPr="00331987">
              <w:rPr>
                <w:rFonts w:ascii="Times New Roman" w:hAnsi="Times New Roman"/>
                <w:sz w:val="24"/>
                <w:szCs w:val="24"/>
              </w:rPr>
              <w:t>Согласно Федеральному закону от 9 февраля 2007 г. № 16-ФЗ «О транспортной безопасности» компетентными органами в области обеспечения транспортной безопасности являются: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w:t>
            </w:r>
          </w:p>
        </w:tc>
        <w:tc>
          <w:tcPr>
            <w:tcW w:w="9880" w:type="dxa"/>
          </w:tcPr>
          <w:p w:rsidR="00BA04D0" w:rsidRPr="00331987" w:rsidRDefault="00BA04D0" w:rsidP="00BA04D0">
            <w:pPr>
              <w:pStyle w:val="ConsPlusNormal"/>
              <w:jc w:val="both"/>
              <w:rPr>
                <w:rFonts w:ascii="Times New Roman" w:hAnsi="Times New Roman"/>
                <w:sz w:val="24"/>
                <w:szCs w:val="24"/>
              </w:rPr>
            </w:pPr>
            <w:r w:rsidRPr="00331987">
              <w:rPr>
                <w:rFonts w:ascii="Times New Roman" w:hAnsi="Times New Roman" w:cs="Times New Roman"/>
                <w:sz w:val="24"/>
                <w:szCs w:val="24"/>
              </w:rPr>
              <w:t>В соответствии с пунктом 1, статьи 1 Федерального закона от 09 февраля 2007 года № 16-ФЗ «О транспортной безопасности»,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 определено как:</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Согласно Федеральному закону от 9 февраля 2007 г. № 16-ФЗ «О транспортной безопасности» уровень безопасности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Что относится к одному из основных принципов обеспечения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Согласно Федеральному закону от 9 февраля 2007 г. № 16-ФЗ «О транспортной безопасности» оценка уязвимости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12</w:t>
            </w:r>
          </w:p>
        </w:tc>
        <w:tc>
          <w:tcPr>
            <w:tcW w:w="9880" w:type="dxa"/>
          </w:tcPr>
          <w:p w:rsidR="00BA04D0" w:rsidRPr="00331987" w:rsidRDefault="00BA04D0" w:rsidP="00BA04D0">
            <w:pPr>
              <w:pStyle w:val="ConsPlusNormal"/>
              <w:jc w:val="both"/>
              <w:rPr>
                <w:rFonts w:ascii="Times New Roman" w:hAnsi="Times New Roman" w:cs="Times New Roman"/>
                <w:sz w:val="24"/>
                <w:szCs w:val="24"/>
              </w:rPr>
            </w:pPr>
            <w:proofErr w:type="gramStart"/>
            <w:r w:rsidRPr="00331987">
              <w:rPr>
                <w:rFonts w:ascii="Times New Roman" w:hAnsi="Times New Roman" w:cs="Times New Roman"/>
                <w:sz w:val="24"/>
                <w:szCs w:val="24"/>
              </w:rPr>
              <w:t>В соответствии с пунктом 7</w:t>
            </w:r>
            <w:r w:rsidRPr="00331987">
              <w:rPr>
                <w:rFonts w:ascii="Times New Roman" w:hAnsi="Times New Roman" w:cs="Times New Roman"/>
                <w:sz w:val="24"/>
                <w:szCs w:val="24"/>
                <w:lang w:val="uk-UA"/>
              </w:rPr>
              <w:t>.</w:t>
            </w:r>
            <w:r w:rsidRPr="00331987">
              <w:rPr>
                <w:rFonts w:ascii="Times New Roman" w:hAnsi="Times New Roman" w:cs="Times New Roman"/>
                <w:sz w:val="24"/>
                <w:szCs w:val="24"/>
              </w:rPr>
              <w:t xml:space="preserve">2, статьи 1 Федерального закона от 9 февраля 2007 года № 16-ФЗ «О транспортной безопасности»,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w:t>
            </w:r>
            <w:r w:rsidRPr="00331987">
              <w:rPr>
                <w:rFonts w:ascii="Times New Roman" w:hAnsi="Times New Roman" w:cs="Times New Roman"/>
                <w:sz w:val="24"/>
                <w:szCs w:val="24"/>
              </w:rPr>
              <w:lastRenderedPageBreak/>
              <w:t>транспортных средств, определены как:</w:t>
            </w:r>
            <w:proofErr w:type="gramEnd"/>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13</w:t>
            </w:r>
          </w:p>
        </w:tc>
        <w:tc>
          <w:tcPr>
            <w:tcW w:w="9880" w:type="dxa"/>
          </w:tcPr>
          <w:p w:rsidR="00BA04D0" w:rsidRPr="00331987" w:rsidRDefault="00BA04D0" w:rsidP="00BA04D0">
            <w:pPr>
              <w:pStyle w:val="ConsPlusNormal"/>
              <w:jc w:val="both"/>
              <w:rPr>
                <w:rFonts w:ascii="Times New Roman" w:hAnsi="Times New Roman" w:cs="Times New Roman"/>
                <w:sz w:val="24"/>
                <w:szCs w:val="24"/>
              </w:rPr>
            </w:pPr>
            <w:proofErr w:type="gramStart"/>
            <w:r w:rsidRPr="00331987">
              <w:rPr>
                <w:rFonts w:ascii="Times New Roman" w:hAnsi="Times New Roman" w:cs="Times New Roman"/>
                <w:sz w:val="24"/>
                <w:szCs w:val="24"/>
              </w:rPr>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 и городского наземного электрического транспорта назначаются:</w:t>
            </w:r>
            <w:proofErr w:type="gramEnd"/>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пунктом 2, статьи 5, Федерального закона от 09 февраля 2007 года № 16-ФЗ «О транспортной безопасности», проводится: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 какой последовательности осуществляется работа в сфере реализации функций системы мер по обеспечению транспортной безопасности объектов транспортной инфраструктуры и транспортных средств: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Согласно Федеральному закону от 9 февраля 2007 г. № 16-ФЗ «О транспортной безопасности» оценка уязвимости транспортных сре</w:t>
            </w:r>
            <w:proofErr w:type="gramStart"/>
            <w:r w:rsidRPr="00331987">
              <w:rPr>
                <w:rFonts w:ascii="Times New Roman" w:hAnsi="Times New Roman"/>
                <w:sz w:val="24"/>
                <w:szCs w:val="24"/>
              </w:rPr>
              <w:t>дств пр</w:t>
            </w:r>
            <w:proofErr w:type="gramEnd"/>
            <w:r w:rsidRPr="00331987">
              <w:rPr>
                <w:rFonts w:ascii="Times New Roman" w:hAnsi="Times New Roman"/>
                <w:sz w:val="24"/>
                <w:szCs w:val="24"/>
              </w:rPr>
              <w:t>оводится: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w:t>
            </w:r>
          </w:p>
        </w:tc>
        <w:tc>
          <w:tcPr>
            <w:tcW w:w="9880" w:type="dxa"/>
          </w:tcPr>
          <w:p w:rsidR="00BA04D0" w:rsidRPr="00331987" w:rsidRDefault="00BA04D0" w:rsidP="00BA04D0">
            <w:pPr>
              <w:jc w:val="both"/>
              <w:rPr>
                <w:rFonts w:ascii="Times New Roman" w:hAnsi="Times New Roman"/>
              </w:rPr>
            </w:pPr>
            <w:r w:rsidRPr="00331987">
              <w:rPr>
                <w:rFonts w:ascii="Times New Roman" w:hAnsi="Times New Roman"/>
              </w:rPr>
              <w:t xml:space="preserve">Каким нормативным правовым документом определен Порядок </w:t>
            </w:r>
            <w:proofErr w:type="gramStart"/>
            <w:r w:rsidRPr="00331987">
              <w:rPr>
                <w:rFonts w:ascii="Times New Roman" w:hAnsi="Times New Roman"/>
              </w:rPr>
              <w:t xml:space="preserve">проведения оценки уязвимости </w:t>
            </w:r>
            <w:r w:rsidRPr="00331987">
              <w:rPr>
                <w:rFonts w:ascii="Times New Roman" w:hAnsi="Times New Roman"/>
                <w:sz w:val="24"/>
                <w:szCs w:val="24"/>
              </w:rPr>
              <w:t>объектов транспортной инфраструктуры</w:t>
            </w:r>
            <w:proofErr w:type="gramEnd"/>
            <w:r w:rsidRPr="00331987">
              <w:rPr>
                <w:rFonts w:ascii="Times New Roman" w:hAnsi="Times New Roman"/>
                <w:sz w:val="24"/>
                <w:szCs w:val="24"/>
              </w:rPr>
              <w:t xml:space="preserve"> и транспортных средств</w:t>
            </w:r>
            <w:r w:rsidRPr="00331987">
              <w:rPr>
                <w:rFonts w:ascii="Times New Roman" w:hAnsi="Times New Roman"/>
              </w:rPr>
              <w:t>:</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 соответствии с частью 1 статьи 10 Федерального закона «О транспортной безопасности» работы, непосредственно связанные с обеспечением транспортной безопасности, не вправе выполнять лица: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Каким нормативным правовым документом определен Порядок установления количества категорий и критериев категорирования объектов транспортной инфраструктуры и транспортных средств: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20</w:t>
            </w:r>
          </w:p>
        </w:tc>
        <w:tc>
          <w:tcPr>
            <w:tcW w:w="9880" w:type="dxa"/>
          </w:tcPr>
          <w:p w:rsidR="00BA04D0" w:rsidRPr="00331987" w:rsidRDefault="00BA04D0" w:rsidP="00BA04D0">
            <w:pPr>
              <w:jc w:val="both"/>
              <w:rPr>
                <w:rFonts w:ascii="Times New Roman" w:hAnsi="Times New Roman"/>
                <w:sz w:val="24"/>
                <w:szCs w:val="24"/>
                <w:u w:val="single"/>
              </w:rPr>
            </w:pPr>
            <w:r w:rsidRPr="00331987">
              <w:rPr>
                <w:rFonts w:ascii="Times New Roman" w:hAnsi="Times New Roman"/>
                <w:sz w:val="24"/>
                <w:szCs w:val="24"/>
                <w:u w:val="single"/>
              </w:rPr>
              <w:t>Уберите лишнее</w:t>
            </w:r>
          </w:p>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Приказом Минтранса России от 23 июля 2014 г. № 196 «Об установлении перечня объектов транспортной инфраструктуры и транспортных средств, не подлежащих категорированию по видам транспорта» утвержден перечень транспортных средств, не подлежащих категорированию по видам транспорта.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21</w:t>
            </w:r>
          </w:p>
        </w:tc>
        <w:tc>
          <w:tcPr>
            <w:tcW w:w="9880" w:type="dxa"/>
          </w:tcPr>
          <w:p w:rsidR="00BA04D0" w:rsidRPr="00331987" w:rsidRDefault="00BA04D0" w:rsidP="00BA04D0">
            <w:pPr>
              <w:pStyle w:val="ConsPlusNormal"/>
              <w:jc w:val="both"/>
              <w:rPr>
                <w:rFonts w:ascii="Times New Roman" w:hAnsi="Times New Roman" w:cs="Times New Roman"/>
                <w:sz w:val="24"/>
                <w:szCs w:val="24"/>
              </w:rPr>
            </w:pPr>
            <w:proofErr w:type="gramStart"/>
            <w:r w:rsidRPr="00331987">
              <w:rPr>
                <w:rFonts w:ascii="Times New Roman" w:hAnsi="Times New Roman" w:cs="Times New Roman"/>
                <w:sz w:val="24"/>
                <w:szCs w:val="24"/>
              </w:rPr>
              <w:t>Субъекты транспортной инфраструктуры и перевозчики, в соответствии с пунктом 4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представляют информацию об угрозах совершения и о совершении актов незаконного вмешательства на объектах транспортной инфраструктуры и транспортных</w:t>
            </w:r>
            <w:proofErr w:type="gramEnd"/>
            <w:r w:rsidRPr="00331987">
              <w:rPr>
                <w:rFonts w:ascii="Times New Roman" w:hAnsi="Times New Roman" w:cs="Times New Roman"/>
                <w:sz w:val="24"/>
                <w:szCs w:val="24"/>
              </w:rPr>
              <w:t xml:space="preserve"> средствах в компетентные органы в области обеспечения транспортной безопасности </w:t>
            </w:r>
            <w:proofErr w:type="gramStart"/>
            <w:r w:rsidRPr="00331987">
              <w:rPr>
                <w:rFonts w:ascii="Times New Roman" w:hAnsi="Times New Roman" w:cs="Times New Roman"/>
                <w:sz w:val="24"/>
                <w:szCs w:val="24"/>
              </w:rPr>
              <w:t>через</w:t>
            </w:r>
            <w:proofErr w:type="gramEnd"/>
            <w:r w:rsidRPr="00331987">
              <w:rPr>
                <w:rFonts w:ascii="Times New Roman" w:hAnsi="Times New Roman" w:cs="Times New Roman"/>
                <w:sz w:val="24"/>
                <w:szCs w:val="24"/>
              </w:rPr>
              <w:t>:</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22</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Каким нормативным правовым актом не допускаются к перевозке багажом и провозу в составе ручной клади зловонные и опасные вещества, холодное и огнестрельное оружие без чехлов и упаковки, а также вещи и предметы, загрязняющие транспортные средства или одежду пассажиров: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23</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Кем, в соответствии с пунктом 4, статьи 9, Федерального закона от «09» февраля 2007 года № 16-ФЗ «О транспортной безопасности», осуществляется реализация </w:t>
            </w:r>
            <w:proofErr w:type="gramStart"/>
            <w:r w:rsidRPr="00331987">
              <w:rPr>
                <w:rFonts w:ascii="Times New Roman" w:hAnsi="Times New Roman" w:cs="Times New Roman"/>
                <w:sz w:val="24"/>
                <w:szCs w:val="24"/>
              </w:rPr>
              <w:t>планов обеспечения транспортной безопасности объектов транспортной инфраструктуры</w:t>
            </w:r>
            <w:proofErr w:type="gramEnd"/>
            <w:r w:rsidRPr="00331987">
              <w:rPr>
                <w:rFonts w:ascii="Times New Roman" w:hAnsi="Times New Roman" w:cs="Times New Roman"/>
                <w:sz w:val="24"/>
                <w:szCs w:val="24"/>
              </w:rPr>
              <w:t xml:space="preserve"> и транспортных средств?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Количество категорий по транспортной безопасности объектам транспортной инфраструктуры и транспортным средствам устанавливается: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Реестр категорированных объектов транспортной инфраструктуры и/или транспортных средств ведется: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Дайте определение понятия «Уровень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Сколько уровней безопасности установлено для объектов транспортной инфраструктуры и транспортных средств: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30</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Какой уровень безопасности объектов транспортной инфраструктуры и транспортных средств, в соответствии с пунктом 2 Постановления Правительства РФ от 10 декабря 2008 </w:t>
            </w:r>
            <w:r w:rsidRPr="00331987">
              <w:rPr>
                <w:rFonts w:ascii="Times New Roman" w:hAnsi="Times New Roman" w:cs="Times New Roman"/>
                <w:sz w:val="24"/>
                <w:szCs w:val="24"/>
              </w:rPr>
              <w:lastRenderedPageBreak/>
              <w:t>года № 940 «Об уровнях безопасности объектов транспортной инфраструктуры и транспортных средств и о порядке их объявления (установления)», действует постоянно, если не объявлен иной уровень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31</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Уровни безопасности объектов транспортной инфраструктуры и транспортных средств № 2 и 3, в соответствии с пунктом 3 Постановления Правительства РФ от «10» декабря 2008 года № 940 «Об уровнях безопасности объектов транспортной инфраструктуры и транспортных средств и о порядке их объявления (установления)», объявляются (устанавливаются) и отменяются субъектами транспортной инфраструктуры на основании: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32</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Уровни безопасности объектов транспортной инфраструктуры и транспортных средств № 2 и 3 в соответствии с пунктом 4 Постановления Правительства РФ от 10 декабря 2008 года № 940 «Об уровнях безопасности объектов транспортной инфраструктуры и транспортных средств и о порядке их объявления (установления)», могут объявляться (устанавливаться) в отношении: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33</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1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2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3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36</w:t>
            </w:r>
          </w:p>
        </w:tc>
        <w:tc>
          <w:tcPr>
            <w:tcW w:w="9880" w:type="dxa"/>
          </w:tcPr>
          <w:p w:rsidR="00BA04D0" w:rsidRPr="00331987" w:rsidRDefault="00BA04D0" w:rsidP="00BA04D0">
            <w:pPr>
              <w:tabs>
                <w:tab w:val="left" w:pos="3516"/>
              </w:tabs>
              <w:jc w:val="both"/>
              <w:rPr>
                <w:rFonts w:ascii="Times New Roman" w:hAnsi="Times New Roman"/>
                <w:sz w:val="24"/>
                <w:szCs w:val="24"/>
              </w:rPr>
            </w:pPr>
            <w:proofErr w:type="gramStart"/>
            <w:r w:rsidRPr="00331987">
              <w:rPr>
                <w:rFonts w:ascii="Times New Roman" w:hAnsi="Times New Roman"/>
                <w:sz w:val="24"/>
                <w:szCs w:val="24"/>
              </w:rPr>
              <w:t>В соответствии с пунктами 6,7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утвержденными Постановлением Правительства РФ от 14 сентября 2016 года № 924, субъекты транспортной инфраструктуры обязаны объявлять (устанавливать) или отменять уровень безопасности объекта транспортной инфраструктуры</w:t>
            </w:r>
            <w:proofErr w:type="gramEnd"/>
            <w:r w:rsidRPr="00331987">
              <w:rPr>
                <w:rFonts w:ascii="Times New Roman" w:hAnsi="Times New Roman"/>
                <w:sz w:val="24"/>
                <w:szCs w:val="24"/>
              </w:rPr>
              <w:t xml:space="preserve"> или транспортного средства при получении решения об изменении </w:t>
            </w:r>
            <w:proofErr w:type="gramStart"/>
            <w:r w:rsidRPr="00331987">
              <w:rPr>
                <w:rFonts w:ascii="Times New Roman" w:hAnsi="Times New Roman"/>
                <w:sz w:val="24"/>
                <w:szCs w:val="24"/>
              </w:rPr>
              <w:t>степени угрозы совершения акта незаконного вмешательства</w:t>
            </w:r>
            <w:proofErr w:type="gramEnd"/>
            <w:r w:rsidRPr="00331987">
              <w:rPr>
                <w:rFonts w:ascii="Times New Roman" w:hAnsi="Times New Roman"/>
                <w:sz w:val="24"/>
                <w:szCs w:val="24"/>
              </w:rPr>
              <w:t>:</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Когда следует начинать сердечно-легочную реанимацию пострадавшего?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38</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На какой срок может быть наложен кровоостанавливающий жгут?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39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 остановить кровотечение при ранении вены и некрупных артерий?</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40</w:t>
            </w:r>
          </w:p>
        </w:tc>
        <w:tc>
          <w:tcPr>
            <w:tcW w:w="9880" w:type="dxa"/>
          </w:tcPr>
          <w:p w:rsidR="00BA04D0" w:rsidRPr="00331987" w:rsidRDefault="00BA04D0" w:rsidP="00BA04D0">
            <w:pPr>
              <w:tabs>
                <w:tab w:val="left" w:pos="3516"/>
              </w:tabs>
              <w:jc w:val="both"/>
              <w:rPr>
                <w:rFonts w:ascii="Times New Roman" w:hAnsi="Times New Roman"/>
                <w:sz w:val="24"/>
                <w:szCs w:val="24"/>
              </w:rPr>
            </w:pPr>
            <w:r w:rsidRPr="00331987">
              <w:rPr>
                <w:rFonts w:ascii="Times New Roman" w:hAnsi="Times New Roman"/>
                <w:sz w:val="24"/>
                <w:szCs w:val="24"/>
              </w:rPr>
              <w:t>Как оказывается первая помощь при переломах конечностей, если отсутствуют транспортные шины и подручные средства для их изготовления?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Проверка сотрудников сил обеспечения 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42</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Уровень безопасности № 1 объектов транспортной инфраструктуры и транспортных средств: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43</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Уровни безопасности № 2 и № 3 объектов транспортной инфраструктуры и транспортных средств: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Применительно к транспортным средствам автомобильного транспорта и городского наземного электрического транспорта существует: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Значение </w:t>
            </w:r>
            <w:proofErr w:type="gramStart"/>
            <w:r w:rsidRPr="00331987">
              <w:rPr>
                <w:rFonts w:ascii="Times New Roman" w:hAnsi="Times New Roman"/>
                <w:sz w:val="24"/>
                <w:szCs w:val="24"/>
              </w:rPr>
              <w:t>категории, присвоенной объекту транспортной инфраструктуры или транспортному средству меняется</w:t>
            </w:r>
            <w:proofErr w:type="gramEnd"/>
            <w:r w:rsidRPr="00331987">
              <w:rPr>
                <w:rFonts w:ascii="Times New Roman" w:hAnsi="Times New Roman"/>
                <w:sz w:val="24"/>
                <w:szCs w:val="24"/>
              </w:rPr>
              <w:t xml:space="preserve"> в случае: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46</w:t>
            </w:r>
          </w:p>
        </w:tc>
        <w:tc>
          <w:tcPr>
            <w:tcW w:w="9880" w:type="dxa"/>
          </w:tcPr>
          <w:p w:rsidR="00BA04D0" w:rsidRPr="00331987" w:rsidRDefault="00BA04D0" w:rsidP="00BA04D0">
            <w:pPr>
              <w:jc w:val="both"/>
              <w:rPr>
                <w:rFonts w:ascii="Times New Roman" w:hAnsi="Times New Roman"/>
                <w:sz w:val="24"/>
                <w:szCs w:val="24"/>
              </w:rPr>
            </w:pPr>
            <w:proofErr w:type="gramStart"/>
            <w:r w:rsidRPr="00331987">
              <w:rPr>
                <w:rFonts w:ascii="Times New Roman" w:hAnsi="Times New Roman"/>
                <w:sz w:val="24"/>
                <w:szCs w:val="24"/>
              </w:rPr>
              <w:t>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 это:</w:t>
            </w:r>
            <w:proofErr w:type="gramEnd"/>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47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Место на транспортном средстве, которое связано с эксплуатацией транспортного средства и в котором осуществляются операции, не связанные с перевозкой, погрузкой и выгрузкой грузов и пассажиров, за исключением уполномоченных подразделений федеральных органов исполнительной власти – это:  </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48</w:t>
            </w:r>
          </w:p>
        </w:tc>
        <w:tc>
          <w:tcPr>
            <w:tcW w:w="9880" w:type="dxa"/>
          </w:tcPr>
          <w:p w:rsidR="00BA04D0" w:rsidRPr="00331987" w:rsidRDefault="00BA04D0" w:rsidP="00BA04D0">
            <w:pPr>
              <w:pStyle w:val="ConsPlusNormal"/>
              <w:jc w:val="both"/>
              <w:rPr>
                <w:rFonts w:ascii="Times New Roman" w:hAnsi="Times New Roman" w:cs="Times New Roman"/>
                <w:sz w:val="24"/>
                <w:szCs w:val="24"/>
              </w:rPr>
            </w:pPr>
            <w:proofErr w:type="gramStart"/>
            <w:r w:rsidRPr="00331987">
              <w:rPr>
                <w:rFonts w:ascii="Times New Roman" w:hAnsi="Times New Roman" w:cs="Times New Roman"/>
                <w:sz w:val="24"/>
                <w:szCs w:val="24"/>
              </w:rPr>
              <w:t>При заполнении соответствующего приложения к «Порядку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утвержденного Приказом Минтранса РФ от 16 февраля 2011 года № 56,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w:t>
            </w:r>
            <w:proofErr w:type="gramEnd"/>
            <w:r w:rsidRPr="00331987">
              <w:rPr>
                <w:rFonts w:ascii="Times New Roman" w:hAnsi="Times New Roman" w:cs="Times New Roman"/>
                <w:sz w:val="24"/>
                <w:szCs w:val="24"/>
              </w:rPr>
              <w:t xml:space="preserve"> Помарки, подчистки и исправления: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49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Самая высокая категория, присваиваемая объектам транспортной инфраструктуры и транспортным средствам:</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Уровень террористической опасности подлежит отмене, если: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Место на транспортном средстве, в котором осуществляется погрузка, выгрузка и перевозка грузов и пассажиров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52</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Какое определение понятия «транспортный комплекс» является правильным:</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53</w:t>
            </w:r>
          </w:p>
        </w:tc>
        <w:tc>
          <w:tcPr>
            <w:tcW w:w="9880" w:type="dxa"/>
          </w:tcPr>
          <w:p w:rsidR="00BA04D0" w:rsidRPr="00331987" w:rsidRDefault="00BA04D0" w:rsidP="00BA04D0">
            <w:pPr>
              <w:jc w:val="both"/>
              <w:rPr>
                <w:rFonts w:ascii="Times New Roman" w:hAnsi="Times New Roman"/>
                <w:sz w:val="24"/>
                <w:szCs w:val="24"/>
                <w:u w:val="single"/>
              </w:rPr>
            </w:pPr>
            <w:r w:rsidRPr="00331987">
              <w:rPr>
                <w:rFonts w:ascii="Times New Roman" w:hAnsi="Times New Roman"/>
                <w:sz w:val="24"/>
                <w:szCs w:val="24"/>
                <w:u w:val="single"/>
              </w:rPr>
              <w:t>Уберите лишнее.</w:t>
            </w:r>
          </w:p>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Критериями категорирования объектов транспортной инфраструктуры или транспортных средств является: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54</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Согласно Федеральному закону от 06.03.2006 г. № 35-ФЗ «О противодействии терроризму» терроризм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u w:val="single"/>
              </w:rPr>
              <w:t>Убрать лишнее</w:t>
            </w:r>
          </w:p>
          <w:p w:rsidR="00BA04D0" w:rsidRPr="00331987" w:rsidRDefault="00BA04D0" w:rsidP="00BA04D0">
            <w:pPr>
              <w:jc w:val="both"/>
              <w:rPr>
                <w:rFonts w:ascii="Times New Roman" w:hAnsi="Times New Roman"/>
                <w:sz w:val="24"/>
                <w:szCs w:val="24"/>
              </w:rPr>
            </w:pPr>
            <w:proofErr w:type="gramStart"/>
            <w:r w:rsidRPr="00331987">
              <w:rPr>
                <w:rFonts w:ascii="Times New Roman" w:hAnsi="Times New Roman"/>
                <w:sz w:val="24"/>
                <w:szCs w:val="24"/>
              </w:rPr>
              <w:t>Согласно приказа Минтранса России от 21.08.2014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 работник подразделения</w:t>
            </w:r>
            <w:proofErr w:type="gramEnd"/>
            <w:r w:rsidRPr="00331987">
              <w:rPr>
                <w:rFonts w:ascii="Times New Roman" w:hAnsi="Times New Roman"/>
                <w:sz w:val="24"/>
                <w:szCs w:val="24"/>
              </w:rPr>
              <w:t xml:space="preserve"> транспортной безопасности, включенный в состав группы быстрого реагирования, должен иметь навыки: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u w:val="single"/>
              </w:rPr>
              <w:t>Убрать лишнее</w:t>
            </w:r>
          </w:p>
          <w:p w:rsidR="00BA04D0" w:rsidRPr="00331987" w:rsidRDefault="00BA04D0" w:rsidP="00BA04D0">
            <w:pPr>
              <w:jc w:val="both"/>
              <w:rPr>
                <w:rFonts w:ascii="Times New Roman" w:hAnsi="Times New Roman"/>
                <w:sz w:val="24"/>
                <w:szCs w:val="24"/>
              </w:rPr>
            </w:pPr>
            <w:proofErr w:type="gramStart"/>
            <w:r w:rsidRPr="00331987">
              <w:rPr>
                <w:rFonts w:ascii="Times New Roman" w:hAnsi="Times New Roman"/>
                <w:sz w:val="24"/>
                <w:szCs w:val="24"/>
              </w:rPr>
              <w:t>Согласно приказа Минтранса России от 21.08.2014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 работник подразделения</w:t>
            </w:r>
            <w:proofErr w:type="gramEnd"/>
            <w:r w:rsidRPr="00331987">
              <w:rPr>
                <w:rFonts w:ascii="Times New Roman" w:hAnsi="Times New Roman"/>
                <w:sz w:val="24"/>
                <w:szCs w:val="24"/>
              </w:rPr>
              <w:t xml:space="preserve"> транспортной безопасности, включенный в состав группы быстрого реагирования, должен знать:</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При открытом переломе конечностей, сопровождающимся артериальным кровотечением, оказание первой медицинской помощи начинается: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58</w:t>
            </w:r>
          </w:p>
        </w:tc>
        <w:tc>
          <w:tcPr>
            <w:tcW w:w="9880" w:type="dxa"/>
          </w:tcPr>
          <w:p w:rsidR="00BA04D0" w:rsidRPr="00331987" w:rsidRDefault="00BA04D0" w:rsidP="00BA04D0">
            <w:pPr>
              <w:tabs>
                <w:tab w:val="left" w:pos="7020"/>
              </w:tabs>
              <w:jc w:val="both"/>
              <w:rPr>
                <w:rFonts w:ascii="Times New Roman" w:hAnsi="Times New Roman"/>
                <w:sz w:val="24"/>
                <w:szCs w:val="24"/>
              </w:rPr>
            </w:pPr>
            <w:r w:rsidRPr="00331987">
              <w:rPr>
                <w:rFonts w:ascii="Times New Roman" w:hAnsi="Times New Roman"/>
                <w:sz w:val="24"/>
                <w:szCs w:val="24"/>
              </w:rPr>
              <w:t>Какие из перечисленных видов пропусков не устанавливаются для объектов транспортной инфраструктуры на основании Требований по обеспечению транспортной безопасности, утвержденными постановлением Правительства Российской Федерации от 14.09.2016 № 924?</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59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Третья категория присваивается транспортным средствам городского наземного электрического транспорта, если количественные показатели о возможных погибших или получивших вред здоровью людей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60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Первая категория присваивается транспортным средствам автомобильного транспорта, если </w:t>
            </w:r>
            <w:r w:rsidRPr="00331987">
              <w:rPr>
                <w:rFonts w:ascii="Times New Roman" w:hAnsi="Times New Roman"/>
                <w:sz w:val="24"/>
                <w:szCs w:val="24"/>
              </w:rPr>
              <w:lastRenderedPageBreak/>
              <w:t>возможный материальный ущерб и ущерб окружающей природной среде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61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Вторая категория присваивается транспортным средствам автомобильного транспорта, если возможный материальный ущерб и ущерб окружающей природной среде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62</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Третья категория присваивается транспортным средствам автомобильного транспорта, если возможный материальный ущерб и ущерб окружающей природной среде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63</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Первая категория присваивается транспортным средствам городского наземного электрического транспорта, если возможный материальный ущерб и ущерб окружающей природной среде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64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Вторая категория присваивается транспортным средствам городского наземного электрического транспорта, если возможный материальный ущерб и ущерб окружающей природной среде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65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Третья категория присваивается транспортным средствам городского наземного электрического транспорта, если возможный материальный ущерб и ущерб окружающей природной среде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66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67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68</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Согласно Федеральному закону от 09.02.2007 № 16-ФЗ «О транспортной безопасности» силы обеспечения транспортной безопасности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69</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Организация досмотра, дополнительного досмотра, повторного досмотра, в целях обеспечения транспортной безопасности, в соответствии с пунктом 2, статьи 12.2 Федерального закона от «09» февраля 2007 года № 16-ФЗ «О транспортной безопасности», возлагается </w:t>
            </w:r>
            <w:proofErr w:type="gramStart"/>
            <w:r w:rsidRPr="00331987">
              <w:rPr>
                <w:rFonts w:ascii="Times New Roman" w:hAnsi="Times New Roman" w:cs="Times New Roman"/>
                <w:sz w:val="24"/>
                <w:szCs w:val="24"/>
              </w:rPr>
              <w:t>на</w:t>
            </w:r>
            <w:proofErr w:type="gramEnd"/>
            <w:r w:rsidRPr="00331987">
              <w:rPr>
                <w:rFonts w:ascii="Times New Roman" w:hAnsi="Times New Roman" w:cs="Times New Roman"/>
                <w:sz w:val="24"/>
                <w:szCs w:val="24"/>
              </w:rPr>
              <w:t>:</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70</w:t>
            </w:r>
          </w:p>
        </w:tc>
        <w:tc>
          <w:tcPr>
            <w:tcW w:w="9880" w:type="dxa"/>
          </w:tcPr>
          <w:p w:rsidR="00BA04D0" w:rsidRPr="00331987" w:rsidRDefault="00BA04D0" w:rsidP="00BA04D0">
            <w:pPr>
              <w:pStyle w:val="ConsPlusNormal"/>
              <w:jc w:val="both"/>
              <w:rPr>
                <w:rFonts w:ascii="Times New Roman" w:hAnsi="Times New Roman" w:cs="Times New Roman"/>
                <w:sz w:val="24"/>
                <w:szCs w:val="24"/>
              </w:rPr>
            </w:pPr>
            <w:proofErr w:type="gramStart"/>
            <w:r w:rsidRPr="00331987">
              <w:rPr>
                <w:rFonts w:ascii="Times New Roman" w:hAnsi="Times New Roman" w:cs="Times New Roman"/>
                <w:sz w:val="24"/>
                <w:szCs w:val="24"/>
              </w:rPr>
              <w:t xml:space="preserve">Кем, в соответствии с пунктом 10, статьи </w:t>
            </w:r>
            <w:r w:rsidRPr="00331987">
              <w:rPr>
                <w:rFonts w:ascii="Times New Roman" w:hAnsi="Times New Roman" w:cs="Times New Roman"/>
                <w:sz w:val="24"/>
                <w:szCs w:val="24"/>
                <w:lang w:val="en-US"/>
              </w:rPr>
              <w:t>I</w:t>
            </w:r>
            <w:r w:rsidRPr="00331987">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принимаются решения о проведении дополнительного досмотра, повторного досмотра, а также о допуске объектов досмотра в зону транспортной безопасности или ее часть?</w:t>
            </w:r>
            <w:proofErr w:type="gramEnd"/>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Перечни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устанавливаются нормативным актом:</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72</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Строения, помещения, конструктивные, технологические и технические элементы объекта транспортной инфраструктуры, совершение акта незаконного </w:t>
            </w:r>
            <w:proofErr w:type="gramStart"/>
            <w:r w:rsidRPr="00331987">
              <w:rPr>
                <w:rFonts w:ascii="Times New Roman" w:hAnsi="Times New Roman"/>
                <w:sz w:val="24"/>
                <w:szCs w:val="24"/>
              </w:rPr>
              <w:t>вмешательства</w:t>
            </w:r>
            <w:proofErr w:type="gramEnd"/>
            <w:r w:rsidRPr="00331987">
              <w:rPr>
                <w:rFonts w:ascii="Times New Roman" w:hAnsi="Times New Roman"/>
                <w:sz w:val="24"/>
                <w:szCs w:val="24"/>
              </w:rPr>
              <w:t xml:space="preserve">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73</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Кто устанавливает границы зоны транспортной безопасности объектов транспортной инфраструктуры или транспортных средств и ее секторов: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Согласно Федеральному закону от 09.02.2007 г. № 16-ФЗ «О транспортной безопасности» органы аттестации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Какие виды включает подготовка сил обеспечения транспортной безопасности </w:t>
            </w:r>
            <w:proofErr w:type="gramStart"/>
            <w:r w:rsidRPr="00331987">
              <w:rPr>
                <w:rFonts w:ascii="Times New Roman" w:hAnsi="Times New Roman"/>
                <w:sz w:val="24"/>
                <w:szCs w:val="24"/>
              </w:rPr>
              <w:t>согласно приказа</w:t>
            </w:r>
            <w:proofErr w:type="gramEnd"/>
            <w:r w:rsidRPr="00331987">
              <w:rPr>
                <w:rFonts w:ascii="Times New Roman" w:hAnsi="Times New Roman"/>
                <w:sz w:val="24"/>
                <w:szCs w:val="24"/>
              </w:rPr>
              <w:t xml:space="preserve"> Министерства транспорта РФ от 31.07.2014 г. № 212</w:t>
            </w:r>
          </w:p>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Проверка соответствия знаний, умений, навыков сил обеспечения транспортной безопасности осуществляется с использованием:</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76</w:t>
            </w:r>
          </w:p>
        </w:tc>
        <w:tc>
          <w:tcPr>
            <w:tcW w:w="9880" w:type="dxa"/>
          </w:tcPr>
          <w:p w:rsidR="00BA04D0" w:rsidRPr="00331987" w:rsidRDefault="00BA04D0" w:rsidP="00BA04D0">
            <w:pPr>
              <w:jc w:val="both"/>
              <w:rPr>
                <w:rFonts w:ascii="Times New Roman" w:hAnsi="Times New Roman"/>
                <w:sz w:val="24"/>
                <w:szCs w:val="24"/>
                <w:u w:val="single"/>
              </w:rPr>
            </w:pPr>
            <w:r w:rsidRPr="00331987">
              <w:rPr>
                <w:rFonts w:ascii="Times New Roman" w:hAnsi="Times New Roman"/>
                <w:sz w:val="24"/>
                <w:szCs w:val="24"/>
                <w:u w:val="single"/>
              </w:rPr>
              <w:t>Выберите неправильное утверждение</w:t>
            </w:r>
          </w:p>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Работники, включенные в состав группы быстрого реагирования, в соответствии с Приложением № 1 к приказу Минтранса России от 21.08.2014 № 231, должны уметь:</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77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Согласно Федеральному закону от 09.02.2007 г. № 16-ФЗ «О транспортной безопасности» аттестация сил обеспечения транспортной безопасности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78</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Каким нормативным правовым актом установлены правила аттестации сил обеспечения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79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 каких случаях проводится внеочередная аттестация?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Проверка соответствия знаний, умений, навыков сил обеспечения транспортной безопасности осуществляется с использованием:</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81</w:t>
            </w:r>
          </w:p>
        </w:tc>
        <w:tc>
          <w:tcPr>
            <w:tcW w:w="9880" w:type="dxa"/>
          </w:tcPr>
          <w:p w:rsidR="00BA04D0" w:rsidRPr="00331987" w:rsidRDefault="00BA04D0" w:rsidP="00BA04D0">
            <w:pPr>
              <w:tabs>
                <w:tab w:val="left" w:pos="7020"/>
              </w:tabs>
              <w:jc w:val="both"/>
              <w:rPr>
                <w:rFonts w:ascii="Times New Roman" w:hAnsi="Times New Roman"/>
                <w:sz w:val="24"/>
                <w:szCs w:val="24"/>
              </w:rPr>
            </w:pPr>
            <w:r w:rsidRPr="00331987">
              <w:rPr>
                <w:rFonts w:ascii="Times New Roman" w:hAnsi="Times New Roman"/>
                <w:sz w:val="24"/>
                <w:szCs w:val="24"/>
              </w:rPr>
              <w:t>Какой документ выдается органом аттестации аттестуемому лицу на основании решения о соответствии его знаний, умений и навыков требованиям законодательства РФ о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82</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аттестация работников субъекта транспортной инфраструктуры, ответственных за обеспечение транспортной безопасности на объекте транспортной инфраструктуры и транспортном средстве проводится со следующей периодичностью:</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83</w:t>
            </w:r>
          </w:p>
        </w:tc>
        <w:tc>
          <w:tcPr>
            <w:tcW w:w="9880" w:type="dxa"/>
          </w:tcPr>
          <w:p w:rsidR="00BA04D0" w:rsidRPr="00331987" w:rsidRDefault="00BA04D0" w:rsidP="00BA04D0">
            <w:r w:rsidRPr="00331987">
              <w:rPr>
                <w:rFonts w:ascii="Times New Roman" w:hAnsi="Times New Roman"/>
                <w:sz w:val="24"/>
                <w:szCs w:val="24"/>
              </w:rPr>
              <w:t>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аттестация работников, осуществляющих досмотр, дополнительный досмотр, повторный досмотр в целях обеспечение транспортной проводится со следующей периодичностью:</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84</w:t>
            </w:r>
          </w:p>
        </w:tc>
        <w:tc>
          <w:tcPr>
            <w:tcW w:w="9880" w:type="dxa"/>
          </w:tcPr>
          <w:p w:rsidR="00BA04D0" w:rsidRPr="00331987" w:rsidRDefault="00BA04D0" w:rsidP="00BA04D0">
            <w:pPr>
              <w:pStyle w:val="ConsPlusNormal"/>
              <w:jc w:val="both"/>
              <w:rPr>
                <w:rFonts w:ascii="Times New Roman" w:hAnsi="Times New Roman" w:cs="Times New Roman"/>
                <w:sz w:val="24"/>
                <w:szCs w:val="24"/>
              </w:rPr>
            </w:pPr>
            <w:proofErr w:type="gramStart"/>
            <w:r w:rsidRPr="00331987">
              <w:rPr>
                <w:rFonts w:ascii="Times New Roman" w:hAnsi="Times New Roman" w:cs="Times New Roman"/>
                <w:sz w:val="24"/>
                <w:szCs w:val="24"/>
              </w:rPr>
              <w:t xml:space="preserve">Какую информацию, в соответствии с подпунктом 9,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не содержит положение (инструкция) о пропускном и </w:t>
            </w:r>
            <w:proofErr w:type="spellStart"/>
            <w:r w:rsidRPr="00331987">
              <w:rPr>
                <w:rFonts w:ascii="Times New Roman" w:hAnsi="Times New Roman" w:cs="Times New Roman"/>
                <w:sz w:val="24"/>
                <w:szCs w:val="24"/>
              </w:rPr>
              <w:t>внутриобъектовом</w:t>
            </w:r>
            <w:proofErr w:type="spellEnd"/>
            <w:r w:rsidRPr="00331987">
              <w:rPr>
                <w:rFonts w:ascii="Times New Roman" w:hAnsi="Times New Roman" w:cs="Times New Roman"/>
                <w:sz w:val="24"/>
                <w:szCs w:val="24"/>
              </w:rPr>
              <w:t xml:space="preserve"> режимах</w:t>
            </w:r>
            <w:proofErr w:type="gramEnd"/>
            <w:r w:rsidRPr="00331987">
              <w:rPr>
                <w:rFonts w:ascii="Times New Roman" w:hAnsi="Times New Roman" w:cs="Times New Roman"/>
                <w:sz w:val="24"/>
                <w:szCs w:val="24"/>
              </w:rPr>
              <w:t xml:space="preserve"> на объекте транспортной инфраструктуры?</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85</w:t>
            </w:r>
          </w:p>
        </w:tc>
        <w:tc>
          <w:tcPr>
            <w:tcW w:w="9880" w:type="dxa"/>
          </w:tcPr>
          <w:p w:rsidR="00BA04D0" w:rsidRPr="00331987" w:rsidRDefault="00BA04D0" w:rsidP="00BA04D0">
            <w:pPr>
              <w:pStyle w:val="ConsPlusNormal"/>
              <w:jc w:val="both"/>
              <w:rPr>
                <w:rFonts w:ascii="Times New Roman" w:hAnsi="Times New Roman" w:cs="Times New Roman"/>
                <w:sz w:val="24"/>
                <w:szCs w:val="24"/>
              </w:rPr>
            </w:pPr>
            <w:proofErr w:type="gramStart"/>
            <w:r w:rsidRPr="00331987">
              <w:rPr>
                <w:rFonts w:ascii="Times New Roman" w:hAnsi="Times New Roman" w:cs="Times New Roman"/>
                <w:sz w:val="24"/>
                <w:szCs w:val="24"/>
              </w:rPr>
              <w:t>Какую информацию, в соответствии с подпунктом 9, пункта 7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не содержит положение (инструкция) о пропускном режиме на транспортном</w:t>
            </w:r>
            <w:proofErr w:type="gramEnd"/>
            <w:r w:rsidRPr="00331987">
              <w:rPr>
                <w:rFonts w:ascii="Times New Roman" w:hAnsi="Times New Roman" w:cs="Times New Roman"/>
                <w:sz w:val="24"/>
                <w:szCs w:val="24"/>
              </w:rPr>
              <w:t xml:space="preserve"> </w:t>
            </w:r>
            <w:proofErr w:type="gramStart"/>
            <w:r w:rsidRPr="00331987">
              <w:rPr>
                <w:rFonts w:ascii="Times New Roman" w:hAnsi="Times New Roman" w:cs="Times New Roman"/>
                <w:sz w:val="24"/>
                <w:szCs w:val="24"/>
              </w:rPr>
              <w:t>средстве</w:t>
            </w:r>
            <w:proofErr w:type="gramEnd"/>
            <w:r w:rsidRPr="00331987">
              <w:rPr>
                <w:rFonts w:ascii="Times New Roman" w:hAnsi="Times New Roman" w:cs="Times New Roman"/>
                <w:sz w:val="24"/>
                <w:szCs w:val="24"/>
              </w:rPr>
              <w:t>?</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86</w:t>
            </w:r>
          </w:p>
        </w:tc>
        <w:tc>
          <w:tcPr>
            <w:tcW w:w="9880" w:type="dxa"/>
          </w:tcPr>
          <w:p w:rsidR="00BA04D0" w:rsidRPr="00331987" w:rsidRDefault="00BA04D0" w:rsidP="00BA04D0">
            <w:pPr>
              <w:jc w:val="both"/>
              <w:rPr>
                <w:rFonts w:ascii="Times New Roman" w:hAnsi="Times New Roman"/>
                <w:sz w:val="24"/>
                <w:szCs w:val="24"/>
                <w:u w:val="single"/>
              </w:rPr>
            </w:pPr>
            <w:r w:rsidRPr="00331987">
              <w:rPr>
                <w:rFonts w:ascii="Times New Roman" w:hAnsi="Times New Roman"/>
                <w:sz w:val="24"/>
                <w:szCs w:val="24"/>
                <w:u w:val="single"/>
              </w:rPr>
              <w:t>Убрать лишнее:</w:t>
            </w:r>
          </w:p>
          <w:p w:rsidR="00BA04D0" w:rsidRPr="00331987" w:rsidRDefault="00BA04D0" w:rsidP="00BA04D0">
            <w:pPr>
              <w:jc w:val="both"/>
              <w:rPr>
                <w:rFonts w:ascii="Times New Roman" w:hAnsi="Times New Roman"/>
                <w:color w:val="333333"/>
                <w:sz w:val="24"/>
                <w:szCs w:val="24"/>
              </w:rPr>
            </w:pPr>
            <w:proofErr w:type="gramStart"/>
            <w:r w:rsidRPr="00331987">
              <w:rPr>
                <w:rFonts w:ascii="Times New Roman" w:hAnsi="Times New Roman"/>
                <w:sz w:val="24"/>
                <w:szCs w:val="24"/>
              </w:rPr>
              <w:t>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331987">
              <w:rPr>
                <w:rFonts w:ascii="Times New Roman" w:hAnsi="Times New Roman"/>
                <w:sz w:val="24"/>
                <w:szCs w:val="24"/>
              </w:rPr>
              <w:t xml:space="preserve"> </w:t>
            </w:r>
            <w:proofErr w:type="gramStart"/>
            <w:r w:rsidRPr="00331987">
              <w:rPr>
                <w:rFonts w:ascii="Times New Roman" w:hAnsi="Times New Roman"/>
                <w:sz w:val="24"/>
                <w:szCs w:val="24"/>
              </w:rPr>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31987">
              <w:rPr>
                <w:rFonts w:ascii="Times New Roman" w:hAnsi="Times New Roman"/>
                <w:b/>
                <w:sz w:val="24"/>
                <w:szCs w:val="24"/>
              </w:rPr>
              <w:t>транспортных средствах 1 категории в случае объявления уровня безопасности № 2</w:t>
            </w:r>
            <w:r w:rsidRPr="00331987">
              <w:rPr>
                <w:rFonts w:ascii="Times New Roman" w:hAnsi="Times New Roman"/>
                <w:sz w:val="24"/>
                <w:szCs w:val="24"/>
              </w:rPr>
              <w:t xml:space="preserve"> обязаны:</w:t>
            </w:r>
            <w:proofErr w:type="gramEnd"/>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87</w:t>
            </w:r>
          </w:p>
        </w:tc>
        <w:tc>
          <w:tcPr>
            <w:tcW w:w="9880" w:type="dxa"/>
          </w:tcPr>
          <w:p w:rsidR="00BA04D0" w:rsidRPr="00331987" w:rsidRDefault="00BA04D0" w:rsidP="00BA04D0">
            <w:pPr>
              <w:jc w:val="both"/>
              <w:rPr>
                <w:rFonts w:ascii="Times New Roman" w:hAnsi="Times New Roman"/>
                <w:sz w:val="24"/>
                <w:szCs w:val="24"/>
                <w:u w:val="single"/>
              </w:rPr>
            </w:pPr>
            <w:r w:rsidRPr="00331987">
              <w:rPr>
                <w:rFonts w:ascii="Times New Roman" w:hAnsi="Times New Roman"/>
                <w:sz w:val="24"/>
                <w:szCs w:val="24"/>
                <w:u w:val="single"/>
              </w:rPr>
              <w:t>Убрать лишнее:</w:t>
            </w:r>
          </w:p>
          <w:p w:rsidR="00BA04D0" w:rsidRPr="00331987" w:rsidRDefault="00BA04D0" w:rsidP="00BA04D0">
            <w:pPr>
              <w:jc w:val="both"/>
              <w:rPr>
                <w:rFonts w:ascii="Times New Roman" w:hAnsi="Times New Roman"/>
                <w:color w:val="333333"/>
                <w:sz w:val="24"/>
                <w:szCs w:val="24"/>
              </w:rPr>
            </w:pPr>
            <w:proofErr w:type="gramStart"/>
            <w:r w:rsidRPr="00331987">
              <w:rPr>
                <w:rFonts w:ascii="Times New Roman" w:hAnsi="Times New Roman"/>
                <w:sz w:val="24"/>
                <w:szCs w:val="24"/>
              </w:rPr>
              <w:lastRenderedPageBreak/>
              <w:t>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331987">
              <w:rPr>
                <w:rFonts w:ascii="Times New Roman" w:hAnsi="Times New Roman"/>
                <w:sz w:val="24"/>
                <w:szCs w:val="24"/>
              </w:rPr>
              <w:t xml:space="preserve"> </w:t>
            </w:r>
            <w:proofErr w:type="gramStart"/>
            <w:r w:rsidRPr="00331987">
              <w:rPr>
                <w:rFonts w:ascii="Times New Roman" w:hAnsi="Times New Roman"/>
                <w:sz w:val="24"/>
                <w:szCs w:val="24"/>
              </w:rPr>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31987">
              <w:rPr>
                <w:rFonts w:ascii="Times New Roman" w:hAnsi="Times New Roman"/>
                <w:b/>
                <w:sz w:val="24"/>
                <w:szCs w:val="24"/>
              </w:rPr>
              <w:t>транспортных средствах 1 категории в случае объявления уровня безопасности № 3</w:t>
            </w:r>
            <w:r w:rsidRPr="00331987">
              <w:rPr>
                <w:rFonts w:ascii="Times New Roman" w:hAnsi="Times New Roman"/>
                <w:sz w:val="24"/>
                <w:szCs w:val="24"/>
              </w:rPr>
              <w:t xml:space="preserve"> обязаны:</w:t>
            </w:r>
            <w:proofErr w:type="gramEnd"/>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88</w:t>
            </w:r>
          </w:p>
        </w:tc>
        <w:tc>
          <w:tcPr>
            <w:tcW w:w="9880" w:type="dxa"/>
          </w:tcPr>
          <w:p w:rsidR="00BA04D0" w:rsidRPr="00331987" w:rsidRDefault="00BA04D0" w:rsidP="00BA04D0">
            <w:pPr>
              <w:jc w:val="both"/>
              <w:rPr>
                <w:rFonts w:ascii="Times New Roman" w:hAnsi="Times New Roman"/>
                <w:sz w:val="24"/>
                <w:szCs w:val="24"/>
                <w:u w:val="single"/>
              </w:rPr>
            </w:pPr>
            <w:r w:rsidRPr="00331987">
              <w:rPr>
                <w:rFonts w:ascii="Times New Roman" w:hAnsi="Times New Roman"/>
                <w:sz w:val="24"/>
                <w:szCs w:val="24"/>
                <w:u w:val="single"/>
              </w:rPr>
              <w:t>Убрать лишнее:</w:t>
            </w:r>
          </w:p>
          <w:p w:rsidR="00BA04D0" w:rsidRPr="00331987" w:rsidRDefault="00BA04D0" w:rsidP="00BA04D0">
            <w:pPr>
              <w:jc w:val="both"/>
              <w:rPr>
                <w:rFonts w:ascii="Times New Roman" w:hAnsi="Times New Roman"/>
                <w:color w:val="333333"/>
                <w:sz w:val="24"/>
                <w:szCs w:val="24"/>
              </w:rPr>
            </w:pPr>
            <w:proofErr w:type="gramStart"/>
            <w:r w:rsidRPr="00331987">
              <w:rPr>
                <w:rFonts w:ascii="Times New Roman" w:hAnsi="Times New Roman"/>
                <w:sz w:val="24"/>
                <w:szCs w:val="24"/>
              </w:rPr>
              <w:t>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331987">
              <w:rPr>
                <w:rFonts w:ascii="Times New Roman" w:hAnsi="Times New Roman"/>
                <w:sz w:val="24"/>
                <w:szCs w:val="24"/>
              </w:rPr>
              <w:t xml:space="preserve"> </w:t>
            </w:r>
            <w:proofErr w:type="gramStart"/>
            <w:r w:rsidRPr="00331987">
              <w:rPr>
                <w:rFonts w:ascii="Times New Roman" w:hAnsi="Times New Roman"/>
                <w:sz w:val="24"/>
                <w:szCs w:val="24"/>
              </w:rPr>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31987">
              <w:rPr>
                <w:rFonts w:ascii="Times New Roman" w:hAnsi="Times New Roman"/>
                <w:b/>
                <w:sz w:val="24"/>
                <w:szCs w:val="24"/>
              </w:rPr>
              <w:t>транспортных средствах 2 категории в случае объявления уровня безопасности № 2</w:t>
            </w:r>
            <w:r w:rsidRPr="00331987">
              <w:rPr>
                <w:rFonts w:ascii="Times New Roman" w:hAnsi="Times New Roman"/>
                <w:sz w:val="24"/>
                <w:szCs w:val="24"/>
              </w:rPr>
              <w:t xml:space="preserve"> обязаны:</w:t>
            </w:r>
            <w:proofErr w:type="gramEnd"/>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89</w:t>
            </w:r>
          </w:p>
        </w:tc>
        <w:tc>
          <w:tcPr>
            <w:tcW w:w="9880" w:type="dxa"/>
          </w:tcPr>
          <w:p w:rsidR="00BA04D0" w:rsidRPr="00331987" w:rsidRDefault="00BA04D0" w:rsidP="00BA04D0">
            <w:pPr>
              <w:jc w:val="both"/>
              <w:rPr>
                <w:rFonts w:ascii="Times New Roman" w:hAnsi="Times New Roman"/>
                <w:sz w:val="24"/>
                <w:szCs w:val="24"/>
                <w:u w:val="single"/>
              </w:rPr>
            </w:pPr>
            <w:r w:rsidRPr="00331987">
              <w:rPr>
                <w:rFonts w:ascii="Times New Roman" w:hAnsi="Times New Roman"/>
                <w:sz w:val="24"/>
                <w:szCs w:val="24"/>
                <w:u w:val="single"/>
              </w:rPr>
              <w:t>Убрать лишнее:</w:t>
            </w:r>
          </w:p>
          <w:p w:rsidR="00BA04D0" w:rsidRPr="00331987" w:rsidRDefault="00BA04D0" w:rsidP="00BA04D0">
            <w:pPr>
              <w:jc w:val="both"/>
              <w:rPr>
                <w:rFonts w:ascii="Times New Roman" w:hAnsi="Times New Roman"/>
                <w:color w:val="333333"/>
                <w:sz w:val="24"/>
                <w:szCs w:val="24"/>
              </w:rPr>
            </w:pPr>
            <w:proofErr w:type="gramStart"/>
            <w:r w:rsidRPr="00331987">
              <w:rPr>
                <w:rFonts w:ascii="Times New Roman" w:hAnsi="Times New Roman"/>
                <w:sz w:val="24"/>
                <w:szCs w:val="24"/>
              </w:rPr>
              <w:t>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331987">
              <w:rPr>
                <w:rFonts w:ascii="Times New Roman" w:hAnsi="Times New Roman"/>
                <w:sz w:val="24"/>
                <w:szCs w:val="24"/>
              </w:rPr>
              <w:t xml:space="preserve"> </w:t>
            </w:r>
            <w:proofErr w:type="gramStart"/>
            <w:r w:rsidRPr="00331987">
              <w:rPr>
                <w:rFonts w:ascii="Times New Roman" w:hAnsi="Times New Roman"/>
                <w:sz w:val="24"/>
                <w:szCs w:val="24"/>
              </w:rPr>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31987">
              <w:rPr>
                <w:rFonts w:ascii="Times New Roman" w:hAnsi="Times New Roman"/>
                <w:b/>
                <w:sz w:val="24"/>
                <w:szCs w:val="24"/>
              </w:rPr>
              <w:t>транспортных средствах 2 категории в случае объявления уровня безопасности № 3</w:t>
            </w:r>
            <w:r w:rsidRPr="00331987">
              <w:rPr>
                <w:rFonts w:ascii="Times New Roman" w:hAnsi="Times New Roman"/>
                <w:sz w:val="24"/>
                <w:szCs w:val="24"/>
              </w:rPr>
              <w:t xml:space="preserve"> обязаны:</w:t>
            </w:r>
            <w:proofErr w:type="gramEnd"/>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90</w:t>
            </w:r>
          </w:p>
        </w:tc>
        <w:tc>
          <w:tcPr>
            <w:tcW w:w="9880" w:type="dxa"/>
          </w:tcPr>
          <w:p w:rsidR="00BA04D0" w:rsidRPr="00331987" w:rsidRDefault="00BA04D0" w:rsidP="00BA04D0">
            <w:pPr>
              <w:jc w:val="both"/>
              <w:rPr>
                <w:rFonts w:ascii="Times New Roman" w:hAnsi="Times New Roman"/>
                <w:sz w:val="24"/>
                <w:szCs w:val="24"/>
                <w:u w:val="single"/>
              </w:rPr>
            </w:pPr>
            <w:r w:rsidRPr="00331987">
              <w:rPr>
                <w:rFonts w:ascii="Times New Roman" w:hAnsi="Times New Roman"/>
                <w:sz w:val="24"/>
                <w:szCs w:val="24"/>
                <w:u w:val="single"/>
              </w:rPr>
              <w:t>Убрать лишнее:</w:t>
            </w:r>
          </w:p>
          <w:p w:rsidR="00BA04D0" w:rsidRPr="00331987" w:rsidRDefault="00BA04D0" w:rsidP="00BA04D0">
            <w:pPr>
              <w:jc w:val="both"/>
              <w:rPr>
                <w:rFonts w:ascii="Times New Roman" w:hAnsi="Times New Roman"/>
                <w:color w:val="333333"/>
                <w:sz w:val="24"/>
                <w:szCs w:val="24"/>
              </w:rPr>
            </w:pPr>
            <w:proofErr w:type="gramStart"/>
            <w:r w:rsidRPr="00331987">
              <w:rPr>
                <w:rFonts w:ascii="Times New Roman" w:hAnsi="Times New Roman"/>
                <w:sz w:val="24"/>
                <w:szCs w:val="24"/>
              </w:rPr>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w:t>
            </w:r>
            <w:r w:rsidRPr="00331987">
              <w:rPr>
                <w:rFonts w:ascii="Times New Roman" w:hAnsi="Times New Roman"/>
                <w:sz w:val="24"/>
                <w:szCs w:val="24"/>
              </w:rPr>
              <w:lastRenderedPageBreak/>
              <w:t>транспортных</w:t>
            </w:r>
            <w:proofErr w:type="gramEnd"/>
            <w:r w:rsidRPr="00331987">
              <w:rPr>
                <w:rFonts w:ascii="Times New Roman" w:hAnsi="Times New Roman"/>
                <w:sz w:val="24"/>
                <w:szCs w:val="24"/>
              </w:rPr>
              <w:t xml:space="preserve"> </w:t>
            </w:r>
            <w:proofErr w:type="gramStart"/>
            <w:r w:rsidRPr="00331987">
              <w:rPr>
                <w:rFonts w:ascii="Times New Roman" w:hAnsi="Times New Roman"/>
                <w:sz w:val="24"/>
                <w:szCs w:val="24"/>
              </w:rPr>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31987">
              <w:rPr>
                <w:rFonts w:ascii="Times New Roman" w:hAnsi="Times New Roman"/>
                <w:b/>
                <w:sz w:val="24"/>
                <w:szCs w:val="24"/>
              </w:rPr>
              <w:t>транспортных средствах 3 категории в случае объявления уровня безопасности № 2</w:t>
            </w:r>
            <w:r w:rsidRPr="00331987">
              <w:rPr>
                <w:rFonts w:ascii="Times New Roman" w:hAnsi="Times New Roman"/>
                <w:sz w:val="24"/>
                <w:szCs w:val="24"/>
              </w:rPr>
              <w:t xml:space="preserve"> обязаны:</w:t>
            </w:r>
            <w:proofErr w:type="gramEnd"/>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91</w:t>
            </w:r>
          </w:p>
        </w:tc>
        <w:tc>
          <w:tcPr>
            <w:tcW w:w="9880" w:type="dxa"/>
          </w:tcPr>
          <w:p w:rsidR="00BA04D0" w:rsidRPr="00331987" w:rsidRDefault="00BA04D0" w:rsidP="00BA04D0">
            <w:pPr>
              <w:jc w:val="both"/>
              <w:rPr>
                <w:rFonts w:ascii="Times New Roman" w:hAnsi="Times New Roman"/>
                <w:sz w:val="24"/>
                <w:szCs w:val="24"/>
                <w:u w:val="single"/>
              </w:rPr>
            </w:pPr>
            <w:r w:rsidRPr="00331987">
              <w:rPr>
                <w:rFonts w:ascii="Times New Roman" w:hAnsi="Times New Roman"/>
                <w:sz w:val="24"/>
                <w:szCs w:val="24"/>
                <w:u w:val="single"/>
              </w:rPr>
              <w:t>Убрать лишнее:</w:t>
            </w:r>
          </w:p>
          <w:p w:rsidR="00BA04D0" w:rsidRPr="00331987" w:rsidRDefault="00BA04D0" w:rsidP="00BA04D0">
            <w:pPr>
              <w:jc w:val="both"/>
              <w:rPr>
                <w:rFonts w:ascii="Times New Roman" w:hAnsi="Times New Roman"/>
                <w:color w:val="333333"/>
                <w:sz w:val="24"/>
                <w:szCs w:val="24"/>
              </w:rPr>
            </w:pPr>
            <w:proofErr w:type="gramStart"/>
            <w:r w:rsidRPr="00331987">
              <w:rPr>
                <w:rFonts w:ascii="Times New Roman" w:hAnsi="Times New Roman"/>
                <w:sz w:val="24"/>
                <w:szCs w:val="24"/>
              </w:rPr>
              <w:t>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331987">
              <w:rPr>
                <w:rFonts w:ascii="Times New Roman" w:hAnsi="Times New Roman"/>
                <w:sz w:val="24"/>
                <w:szCs w:val="24"/>
              </w:rPr>
              <w:t xml:space="preserve"> </w:t>
            </w:r>
            <w:proofErr w:type="gramStart"/>
            <w:r w:rsidRPr="00331987">
              <w:rPr>
                <w:rFonts w:ascii="Times New Roman" w:hAnsi="Times New Roman"/>
                <w:sz w:val="24"/>
                <w:szCs w:val="24"/>
              </w:rPr>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331987">
              <w:rPr>
                <w:rFonts w:ascii="Times New Roman" w:hAnsi="Times New Roman"/>
                <w:b/>
                <w:sz w:val="24"/>
                <w:szCs w:val="24"/>
              </w:rPr>
              <w:t>транспортных средствах 3 категории в случае объявления уровня безопасности № 3</w:t>
            </w:r>
            <w:r w:rsidRPr="00331987">
              <w:rPr>
                <w:rFonts w:ascii="Times New Roman" w:hAnsi="Times New Roman"/>
                <w:sz w:val="24"/>
                <w:szCs w:val="24"/>
              </w:rPr>
              <w:t xml:space="preserve"> обязаны:</w:t>
            </w:r>
            <w:proofErr w:type="gramEnd"/>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92</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Какое определение понятия «</w:t>
            </w:r>
            <w:proofErr w:type="spellStart"/>
            <w:r w:rsidRPr="00331987">
              <w:rPr>
                <w:rFonts w:ascii="Times New Roman" w:hAnsi="Times New Roman"/>
                <w:sz w:val="24"/>
                <w:szCs w:val="24"/>
              </w:rPr>
              <w:t>Внутриобъектовый</w:t>
            </w:r>
            <w:proofErr w:type="spellEnd"/>
            <w:r w:rsidRPr="00331987">
              <w:rPr>
                <w:rFonts w:ascii="Times New Roman" w:hAnsi="Times New Roman"/>
                <w:sz w:val="24"/>
                <w:szCs w:val="24"/>
              </w:rPr>
              <w:t xml:space="preserve"> режим» является правильным:</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93</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Кем, в соответствии с пунктом 17, статьи </w:t>
            </w:r>
            <w:r w:rsidRPr="00331987">
              <w:rPr>
                <w:rFonts w:ascii="Times New Roman" w:hAnsi="Times New Roman" w:cs="Times New Roman"/>
                <w:sz w:val="24"/>
                <w:szCs w:val="24"/>
                <w:lang w:val="en-US"/>
              </w:rPr>
              <w:t>II</w:t>
            </w:r>
            <w:r w:rsidRPr="00331987">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досмотр, дополнительный досмотр, повторный досмотр в целях обеспечения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94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 каких случаях проводится повторный досмотр в целях обеспечения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95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При проведении досмотра, дополнительного досмотра и повторного досмотра в целях обеспечения транспортной безопасности используются: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96</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В </w:t>
            </w:r>
            <w:proofErr w:type="gramStart"/>
            <w:r w:rsidRPr="00331987">
              <w:rPr>
                <w:rFonts w:ascii="Times New Roman" w:hAnsi="Times New Roman" w:cs="Times New Roman"/>
                <w:sz w:val="24"/>
                <w:szCs w:val="24"/>
              </w:rPr>
              <w:t>отношении</w:t>
            </w:r>
            <w:proofErr w:type="gramEnd"/>
            <w:r w:rsidRPr="00331987">
              <w:rPr>
                <w:rFonts w:ascii="Times New Roman" w:hAnsi="Times New Roman" w:cs="Times New Roman"/>
                <w:sz w:val="24"/>
                <w:szCs w:val="24"/>
              </w:rPr>
              <w:t xml:space="preserve"> каких предметов и веществ, в соответствии с пунктом 160.1, статьи </w:t>
            </w:r>
            <w:r w:rsidRPr="00331987">
              <w:rPr>
                <w:rFonts w:ascii="Times New Roman" w:hAnsi="Times New Roman" w:cs="Times New Roman"/>
                <w:sz w:val="24"/>
                <w:szCs w:val="24"/>
                <w:lang w:val="en-US"/>
              </w:rPr>
              <w:t>VIII</w:t>
            </w:r>
            <w:r w:rsidRPr="00331987">
              <w:rPr>
                <w:rFonts w:ascii="Times New Roman" w:hAnsi="Times New Roman" w:cs="Times New Roman"/>
                <w:sz w:val="24"/>
                <w:szCs w:val="24"/>
              </w:rPr>
              <w:t>,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не установлен запрет на перемещение в зону транспортной безопасности объекта транспортной инфраструктуры дорожного хозяйства, автомобильного транспорта, городского наземного электрического транспорта?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97</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В случае поступления информации об угрозе совершения актов незаконного вмешательства, в соответствии с пунктом 162.4, статьи </w:t>
            </w:r>
            <w:r w:rsidRPr="00331987">
              <w:rPr>
                <w:rFonts w:ascii="Times New Roman" w:hAnsi="Times New Roman" w:cs="Times New Roman"/>
                <w:sz w:val="24"/>
                <w:szCs w:val="24"/>
                <w:lang w:val="en-US"/>
              </w:rPr>
              <w:t>VIII</w:t>
            </w:r>
            <w:r w:rsidRPr="00331987">
              <w:rPr>
                <w:rFonts w:ascii="Times New Roman" w:hAnsi="Times New Roman" w:cs="Times New Roman"/>
                <w:sz w:val="24"/>
                <w:szCs w:val="24"/>
              </w:rPr>
              <w:t>,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транспортное средство подлежит: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98</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 Каким нормативным правовым актом устанавливается перечень предметов и веществ, в отношении которых установлен запрет на перемещение в зону транспортной безопасности объектов транспортной инфраструктуры и (или) транспортных средств или ее часть?</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99</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 </w:t>
            </w:r>
            <w:proofErr w:type="gramStart"/>
            <w:r w:rsidRPr="00331987">
              <w:rPr>
                <w:rFonts w:ascii="Times New Roman" w:hAnsi="Times New Roman" w:cs="Times New Roman"/>
                <w:sz w:val="24"/>
                <w:szCs w:val="24"/>
              </w:rPr>
              <w:t>Выявление</w:t>
            </w:r>
            <w:proofErr w:type="gramEnd"/>
            <w:r w:rsidRPr="00331987">
              <w:rPr>
                <w:rFonts w:ascii="Times New Roman" w:hAnsi="Times New Roman" w:cs="Times New Roman"/>
                <w:sz w:val="24"/>
                <w:szCs w:val="24"/>
              </w:rPr>
              <w:t xml:space="preserve"> каких предметов и веществ, запрещенных или ограниченных для перемещения в зону транспортной безопасности, в соответствии с пунктом 160.1, статьи </w:t>
            </w:r>
            <w:r w:rsidRPr="00331987">
              <w:rPr>
                <w:rFonts w:ascii="Times New Roman" w:hAnsi="Times New Roman" w:cs="Times New Roman"/>
                <w:sz w:val="24"/>
                <w:szCs w:val="24"/>
                <w:lang w:val="en-US"/>
              </w:rPr>
              <w:t>VIII</w:t>
            </w:r>
            <w:r w:rsidRPr="00331987">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в ходе досмотра на контрольно-пропускных </w:t>
            </w:r>
            <w:r w:rsidRPr="00331987">
              <w:rPr>
                <w:rFonts w:ascii="Times New Roman" w:hAnsi="Times New Roman" w:cs="Times New Roman"/>
                <w:sz w:val="24"/>
                <w:szCs w:val="24"/>
              </w:rPr>
              <w:lastRenderedPageBreak/>
              <w:t>пунктах и постах объекта транспортной инфраструктуры?</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100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Порядок подготовки сил обеспечения транспортной безопасности утвержден:</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101</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В соответствии с пунктом 2, Приказа Минтранса РФ от «11» февраля 2010 года № 34 «Об утверждении </w:t>
            </w:r>
            <w:proofErr w:type="gramStart"/>
            <w:r w:rsidRPr="00331987">
              <w:rPr>
                <w:rFonts w:ascii="Times New Roman" w:hAnsi="Times New Roman" w:cs="Times New Roman"/>
                <w:sz w:val="24"/>
                <w:szCs w:val="24"/>
              </w:rPr>
              <w:t>Порядка разработки планов обеспечения транспортной безопасности объектов транспортной инфраструктуры</w:t>
            </w:r>
            <w:proofErr w:type="gramEnd"/>
            <w:r w:rsidRPr="00331987">
              <w:rPr>
                <w:rFonts w:ascii="Times New Roman" w:hAnsi="Times New Roman" w:cs="Times New Roman"/>
                <w:sz w:val="24"/>
                <w:szCs w:val="24"/>
              </w:rPr>
              <w:t xml:space="preserve"> и транспортных средств», в плане обеспечения транспортной безопасности транспортного средства не отражаются сведения: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102</w:t>
            </w:r>
          </w:p>
        </w:tc>
        <w:tc>
          <w:tcPr>
            <w:tcW w:w="9880" w:type="dxa"/>
          </w:tcPr>
          <w:p w:rsidR="00BA04D0" w:rsidRPr="00331987" w:rsidRDefault="00BA04D0" w:rsidP="00BA04D0">
            <w:pPr>
              <w:jc w:val="both"/>
              <w:rPr>
                <w:rFonts w:ascii="Times New Roman" w:hAnsi="Times New Roman"/>
                <w:sz w:val="24"/>
                <w:szCs w:val="24"/>
              </w:rPr>
            </w:pPr>
            <w:proofErr w:type="gramStart"/>
            <w:r w:rsidRPr="00331987">
              <w:rPr>
                <w:rFonts w:ascii="Times New Roman" w:hAnsi="Times New Roman"/>
                <w:sz w:val="24"/>
                <w:szCs w:val="24"/>
              </w:rPr>
              <w:t>Реализовать предусмотренные планом объекта транспортной инфраструктуры дорожного хозяйства, автомобильного транспорта и городского наземного электрического транспорта дополнительные меры при изменении уровня безопасности в сроки, не превышающие:</w:t>
            </w:r>
            <w:proofErr w:type="gramEnd"/>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103</w:t>
            </w:r>
          </w:p>
        </w:tc>
        <w:tc>
          <w:tcPr>
            <w:tcW w:w="9880" w:type="dxa"/>
          </w:tcPr>
          <w:p w:rsidR="00BA04D0" w:rsidRPr="00331987" w:rsidRDefault="00BA04D0" w:rsidP="00BA04D0">
            <w:pPr>
              <w:jc w:val="both"/>
              <w:rPr>
                <w:rFonts w:ascii="Times New Roman" w:hAnsi="Times New Roman"/>
                <w:sz w:val="24"/>
                <w:szCs w:val="24"/>
              </w:rPr>
            </w:pPr>
            <w:proofErr w:type="gramStart"/>
            <w:r w:rsidRPr="00331987">
              <w:rPr>
                <w:rFonts w:ascii="Times New Roman" w:hAnsi="Times New Roman"/>
                <w:sz w:val="24"/>
                <w:szCs w:val="24"/>
              </w:rPr>
              <w:t>Реализовать предусмотренные планом транспортного средства автомобильного транспорта и городского наземного электрического транспорта дополнительные меры при изменении уровня безопасности в сроки, не превышающие:</w:t>
            </w:r>
            <w:proofErr w:type="gramEnd"/>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104</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С какой периодичностью субъекты транспортной инфраструктуры (перевозчики) в целях обеспечения транспортной безопасности транспортных средств, в соответствии с подпунктом 14 пункта</w:t>
            </w:r>
            <w:proofErr w:type="gramStart"/>
            <w:r w:rsidRPr="00331987">
              <w:rPr>
                <w:rFonts w:ascii="Times New Roman" w:hAnsi="Times New Roman" w:cs="Times New Roman"/>
                <w:sz w:val="24"/>
                <w:szCs w:val="24"/>
              </w:rPr>
              <w:t>6</w:t>
            </w:r>
            <w:proofErr w:type="gramEnd"/>
            <w:r w:rsidRPr="00331987">
              <w:rPr>
                <w:rFonts w:ascii="Times New Roman" w:hAnsi="Times New Roman" w:cs="Times New Roman"/>
                <w:sz w:val="24"/>
                <w:szCs w:val="24"/>
              </w:rPr>
              <w:t xml:space="preserve">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обязаны обеспечить проведение учений и тренировок в целях оценки эффективности и полноты </w:t>
            </w:r>
            <w:proofErr w:type="gramStart"/>
            <w:r w:rsidRPr="00331987">
              <w:rPr>
                <w:rFonts w:ascii="Times New Roman" w:hAnsi="Times New Roman" w:cs="Times New Roman"/>
                <w:sz w:val="24"/>
                <w:szCs w:val="24"/>
              </w:rPr>
              <w:t>реализации плана обеспечения транспортной безопасности объекта транспортной инфраструктуры</w:t>
            </w:r>
            <w:proofErr w:type="gramEnd"/>
            <w:r w:rsidRPr="00331987">
              <w:rPr>
                <w:rFonts w:ascii="Times New Roman" w:hAnsi="Times New Roman" w:cs="Times New Roman"/>
                <w:sz w:val="24"/>
                <w:szCs w:val="24"/>
              </w:rPr>
              <w:t xml:space="preserve"> 1 и 2 категории?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105</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С какой периодичностью субъекты транспортной инфраструктуры (перевозчики) в целях обеспечения транспортной безопасности транспортных средств, в соответствии с подпунктом 14 пункта</w:t>
            </w:r>
            <w:proofErr w:type="gramStart"/>
            <w:r w:rsidRPr="00331987">
              <w:rPr>
                <w:rFonts w:ascii="Times New Roman" w:hAnsi="Times New Roman" w:cs="Times New Roman"/>
                <w:sz w:val="24"/>
                <w:szCs w:val="24"/>
              </w:rPr>
              <w:t>6</w:t>
            </w:r>
            <w:proofErr w:type="gramEnd"/>
            <w:r w:rsidRPr="00331987">
              <w:rPr>
                <w:rFonts w:ascii="Times New Roman" w:hAnsi="Times New Roman" w:cs="Times New Roman"/>
                <w:sz w:val="24"/>
                <w:szCs w:val="24"/>
              </w:rPr>
              <w:t xml:space="preserve">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обязаны обеспечить проведение учений и тренировок в целях оценки эффективности и полноты </w:t>
            </w:r>
            <w:proofErr w:type="gramStart"/>
            <w:r w:rsidRPr="00331987">
              <w:rPr>
                <w:rFonts w:ascii="Times New Roman" w:hAnsi="Times New Roman" w:cs="Times New Roman"/>
                <w:sz w:val="24"/>
                <w:szCs w:val="24"/>
              </w:rPr>
              <w:t>реализации плана обеспечения транспортной безопасности объекта транспортной инфраструктуры</w:t>
            </w:r>
            <w:proofErr w:type="gramEnd"/>
            <w:r w:rsidRPr="00331987">
              <w:rPr>
                <w:rFonts w:ascii="Times New Roman" w:hAnsi="Times New Roman" w:cs="Times New Roman"/>
                <w:sz w:val="24"/>
                <w:szCs w:val="24"/>
              </w:rPr>
              <w:t xml:space="preserve"> 3 категории? </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Ответственность за обеспечение транспортной безопасности объектов транспортной инфраструктуры и транспортных средств возлагается </w:t>
            </w:r>
            <w:proofErr w:type="gramStart"/>
            <w:r w:rsidRPr="00331987">
              <w:rPr>
                <w:rFonts w:ascii="Times New Roman" w:hAnsi="Times New Roman"/>
                <w:sz w:val="24"/>
                <w:szCs w:val="24"/>
              </w:rPr>
              <w:t>на</w:t>
            </w:r>
            <w:proofErr w:type="gramEnd"/>
            <w:r w:rsidRPr="00331987">
              <w:rPr>
                <w:rFonts w:ascii="Times New Roman" w:hAnsi="Times New Roman"/>
                <w:sz w:val="24"/>
                <w:szCs w:val="24"/>
              </w:rPr>
              <w:t>:</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Уголовная ответственность за обеспечение транспортной безопасности наступает в случае: </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108</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Какой размер штрафа предусмотрен частью 1 статьи 263.1 «Уголовного кодекса Российской Федерации» от 13 июня 1996 года № 63-ФЗ за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109</w:t>
            </w:r>
          </w:p>
        </w:tc>
        <w:tc>
          <w:tcPr>
            <w:tcW w:w="9880" w:type="dxa"/>
          </w:tcPr>
          <w:p w:rsidR="00BA04D0" w:rsidRPr="00331987" w:rsidRDefault="00BA04D0" w:rsidP="00BA04D0">
            <w:pPr>
              <w:pStyle w:val="ConsPlusNormal"/>
              <w:jc w:val="both"/>
              <w:rPr>
                <w:rFonts w:ascii="Times New Roman" w:hAnsi="Times New Roman" w:cs="Times New Roman"/>
                <w:sz w:val="24"/>
                <w:szCs w:val="24"/>
              </w:rPr>
            </w:pPr>
            <w:proofErr w:type="gramStart"/>
            <w:r w:rsidRPr="00331987">
              <w:rPr>
                <w:rFonts w:ascii="Times New Roman" w:hAnsi="Times New Roman" w:cs="Times New Roman"/>
                <w:sz w:val="24"/>
                <w:szCs w:val="24"/>
              </w:rPr>
              <w:t>Какое наказание не предусмотрено частью 2 статьи 263.1 «Уголовного кодекса Российской Федерации» от 13 июня 1996 года № 63-ФЗ за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w:t>
            </w:r>
            <w:proofErr w:type="gramEnd"/>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(бездействия) не содержат уголовно наказуемого деяния (КоАП РФ), влечет наложение административного штрафа </w:t>
            </w:r>
            <w:proofErr w:type="gramStart"/>
            <w:r w:rsidRPr="00331987">
              <w:rPr>
                <w:rFonts w:ascii="Times New Roman" w:hAnsi="Times New Roman"/>
                <w:sz w:val="24"/>
                <w:szCs w:val="24"/>
              </w:rPr>
              <w:t>на</w:t>
            </w:r>
            <w:proofErr w:type="gramEnd"/>
            <w:r w:rsidRPr="00331987">
              <w:rPr>
                <w:rFonts w:ascii="Times New Roman" w:hAnsi="Times New Roman"/>
                <w:sz w:val="24"/>
                <w:szCs w:val="24"/>
              </w:rPr>
              <w:t xml:space="preserve"> от граждан</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Действие (бездействие) по обеспечению транспортной безопасности, совершенное </w:t>
            </w:r>
            <w:r w:rsidRPr="00331987">
              <w:rPr>
                <w:rFonts w:ascii="Times New Roman" w:hAnsi="Times New Roman"/>
                <w:sz w:val="24"/>
                <w:szCs w:val="24"/>
              </w:rPr>
              <w:lastRenderedPageBreak/>
              <w:t>умышленно, влечет наложение административного штрафа на граждан в размере/административный арест на срок:</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112</w:t>
            </w:r>
          </w:p>
        </w:tc>
        <w:tc>
          <w:tcPr>
            <w:tcW w:w="9880" w:type="dxa"/>
          </w:tcPr>
          <w:p w:rsidR="00BA04D0" w:rsidRPr="00331987" w:rsidRDefault="00BA04D0" w:rsidP="00BA04D0">
            <w:pPr>
              <w:jc w:val="both"/>
              <w:rPr>
                <w:rFonts w:ascii="Times New Roman" w:eastAsia="Times New Roman" w:hAnsi="Times New Roman"/>
                <w:sz w:val="24"/>
                <w:szCs w:val="24"/>
              </w:rPr>
            </w:pPr>
            <w:proofErr w:type="gramStart"/>
            <w:r w:rsidRPr="00331987">
              <w:rPr>
                <w:rFonts w:ascii="Times New Roman" w:hAnsi="Times New Roman"/>
                <w:sz w:val="24"/>
                <w:szCs w:val="24"/>
              </w:rPr>
              <w:t>Какое наказание не предусмотрено частью 2 статьи 263.1 «Уголовного кодекса Российской Федерации» от 13 июня 1996 года № 63-ФЗ за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w:t>
            </w:r>
            <w:proofErr w:type="gramEnd"/>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113</w:t>
            </w:r>
          </w:p>
        </w:tc>
        <w:tc>
          <w:tcPr>
            <w:tcW w:w="9880" w:type="dxa"/>
          </w:tcPr>
          <w:p w:rsidR="00BA04D0" w:rsidRPr="00331987" w:rsidRDefault="00BA04D0" w:rsidP="00BA04D0">
            <w:pPr>
              <w:jc w:val="both"/>
              <w:rPr>
                <w:rFonts w:ascii="Times New Roman" w:eastAsia="Times New Roman" w:hAnsi="Times New Roman"/>
                <w:sz w:val="24"/>
                <w:szCs w:val="24"/>
              </w:rPr>
            </w:pPr>
            <w:r w:rsidRPr="00331987">
              <w:rPr>
                <w:rFonts w:ascii="Times New Roman" w:eastAsia="Times New Roman" w:hAnsi="Times New Roman"/>
                <w:sz w:val="24"/>
                <w:szCs w:val="24"/>
              </w:rPr>
              <w:t>Максимальный срок лишения свободы лишения свободы за неисполнение требований по обеспечению безопасности объектов транспортной инфраструктуры для лиц, непосредственно ответственных за это, если их деяние повлекло по неосторожности причинение тяжкого вреда здоровью человека или крупного ущерба (ст. 263.1 УК РФ),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114</w:t>
            </w:r>
          </w:p>
        </w:tc>
        <w:tc>
          <w:tcPr>
            <w:tcW w:w="9880" w:type="dxa"/>
          </w:tcPr>
          <w:p w:rsidR="00BA04D0" w:rsidRPr="00331987" w:rsidRDefault="00BA04D0" w:rsidP="00BA04D0">
            <w:pPr>
              <w:jc w:val="both"/>
              <w:rPr>
                <w:rFonts w:ascii="Times New Roman" w:eastAsia="Times New Roman" w:hAnsi="Times New Roman"/>
                <w:sz w:val="24"/>
                <w:szCs w:val="24"/>
              </w:rPr>
            </w:pPr>
            <w:r w:rsidRPr="00331987">
              <w:rPr>
                <w:rFonts w:ascii="Times New Roman" w:eastAsia="Times New Roman" w:hAnsi="Times New Roman"/>
                <w:sz w:val="24"/>
                <w:szCs w:val="24"/>
              </w:rPr>
              <w:t>Срок лишения свободы за неисполнение требований по обеспечению безопасности объектов транспортной инфраструктуры ответственных за это, если их деяние повлекло по неосторожности, совершенное группой лиц и повлекшее за собой смерть человека (ст. 263.1УК РФ),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115</w:t>
            </w:r>
          </w:p>
        </w:tc>
        <w:tc>
          <w:tcPr>
            <w:tcW w:w="9880" w:type="dxa"/>
          </w:tcPr>
          <w:p w:rsidR="00BA04D0" w:rsidRPr="00331987" w:rsidRDefault="00BA04D0" w:rsidP="00BA04D0">
            <w:pPr>
              <w:jc w:val="both"/>
              <w:rPr>
                <w:rFonts w:ascii="Times New Roman" w:eastAsia="Times New Roman" w:hAnsi="Times New Roman"/>
                <w:sz w:val="24"/>
                <w:szCs w:val="24"/>
              </w:rPr>
            </w:pPr>
            <w:r w:rsidRPr="00331987">
              <w:rPr>
                <w:rFonts w:ascii="Times New Roman" w:eastAsia="Times New Roman" w:hAnsi="Times New Roman"/>
                <w:sz w:val="24"/>
                <w:szCs w:val="24"/>
              </w:rPr>
              <w:t>Срок лишения свободы за неисполнение требований по обеспечению безопасности объектов транспортной инфраструктуры ответственных за это, если их деяние повлекло по неосторожности, совершенное организованной группой и повлекшее за собой смерть человека (ст. 263.1УК РФ), составляет: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116</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 </w:t>
            </w:r>
            <w:proofErr w:type="gramStart"/>
            <w:r w:rsidRPr="00331987">
              <w:rPr>
                <w:rFonts w:ascii="Times New Roman" w:hAnsi="Times New Roman" w:cs="Times New Roman"/>
                <w:sz w:val="24"/>
                <w:szCs w:val="24"/>
              </w:rPr>
              <w:t>В соответствии с пунктом 7</w:t>
            </w:r>
            <w:r w:rsidRPr="00331987">
              <w:rPr>
                <w:rFonts w:ascii="Times New Roman" w:hAnsi="Times New Roman" w:cs="Times New Roman"/>
                <w:sz w:val="24"/>
                <w:szCs w:val="24"/>
                <w:lang w:val="uk-UA"/>
              </w:rPr>
              <w:t>.</w:t>
            </w:r>
            <w:r w:rsidRPr="00331987">
              <w:rPr>
                <w:rFonts w:ascii="Times New Roman" w:hAnsi="Times New Roman" w:cs="Times New Roman"/>
                <w:sz w:val="24"/>
                <w:szCs w:val="24"/>
              </w:rPr>
              <w:t>1, статьи 1 Федерального закона от «09» февраля 2007 года № 16-ФЗ «О транспортной безопасности»,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w:t>
            </w:r>
            <w:proofErr w:type="gramEnd"/>
            <w:r w:rsidRPr="00331987">
              <w:rPr>
                <w:rFonts w:ascii="Times New Roman" w:hAnsi="Times New Roman" w:cs="Times New Roman"/>
                <w:sz w:val="24"/>
                <w:szCs w:val="24"/>
              </w:rPr>
              <w:t xml:space="preserve"> лица, определены как:</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Чему подлежат технические средства обеспечения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118</w:t>
            </w:r>
          </w:p>
        </w:tc>
        <w:tc>
          <w:tcPr>
            <w:tcW w:w="9880" w:type="dxa"/>
          </w:tcPr>
          <w:p w:rsidR="00BA04D0" w:rsidRPr="00331987" w:rsidRDefault="00BA04D0" w:rsidP="00BA04D0">
            <w:pPr>
              <w:pStyle w:val="ac"/>
              <w:shd w:val="clear" w:color="auto" w:fill="FFFFFF"/>
              <w:spacing w:before="0" w:beforeAutospacing="0" w:after="0" w:afterAutospacing="0"/>
              <w:jc w:val="both"/>
            </w:pPr>
            <w:r w:rsidRPr="00331987">
              <w:t>Какие средства, в соответствии с пунктом 8, статьи12.2 Федерального закона от «09» февраля 2007 года № 16-ФЗ «О транспортной безопасности», не относятся к техническим средствам обеспечения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119</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Какова первая помощь при черепно-мозговой травме, сопровождающейся ранением волосистой части головы?</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120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Реализация </w:t>
            </w:r>
            <w:proofErr w:type="gramStart"/>
            <w:r w:rsidRPr="00331987">
              <w:rPr>
                <w:rFonts w:ascii="Times New Roman" w:hAnsi="Times New Roman"/>
                <w:sz w:val="24"/>
                <w:szCs w:val="24"/>
              </w:rPr>
              <w:t>планов обеспечения транспортной безопасности объектов транспортной инфраструктуры</w:t>
            </w:r>
            <w:proofErr w:type="gramEnd"/>
            <w:r w:rsidRPr="00331987">
              <w:rPr>
                <w:rFonts w:ascii="Times New Roman" w:hAnsi="Times New Roman"/>
                <w:sz w:val="24"/>
                <w:szCs w:val="24"/>
              </w:rPr>
              <w:t xml:space="preserve"> осуществляется: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121</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Результаты проведенной оценки уязвимости объектов транспортной инфраструктуры и транспортных средств оформляются в виде текстового документа с графическими пла</w:t>
            </w:r>
            <w:proofErr w:type="gramStart"/>
            <w:r w:rsidRPr="00331987">
              <w:rPr>
                <w:rFonts w:ascii="Times New Roman" w:hAnsi="Times New Roman"/>
                <w:sz w:val="24"/>
                <w:szCs w:val="24"/>
              </w:rPr>
              <w:t>н-</w:t>
            </w:r>
            <w:proofErr w:type="gramEnd"/>
            <w:r w:rsidRPr="00331987">
              <w:rPr>
                <w:rFonts w:ascii="Times New Roman" w:hAnsi="Times New Roman"/>
                <w:sz w:val="24"/>
                <w:szCs w:val="24"/>
              </w:rPr>
              <w:t xml:space="preserve"> схемами 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122</w:t>
            </w:r>
          </w:p>
        </w:tc>
        <w:tc>
          <w:tcPr>
            <w:tcW w:w="9880" w:type="dxa"/>
          </w:tcPr>
          <w:p w:rsidR="00BA04D0" w:rsidRPr="00331987" w:rsidRDefault="00BA04D0" w:rsidP="00BA04D0">
            <w:pPr>
              <w:pStyle w:val="1"/>
              <w:shd w:val="clear" w:color="auto" w:fill="auto"/>
              <w:tabs>
                <w:tab w:val="left" w:pos="0"/>
              </w:tabs>
              <w:spacing w:line="240" w:lineRule="auto"/>
              <w:ind w:right="40"/>
              <w:jc w:val="both"/>
              <w:rPr>
                <w:sz w:val="24"/>
                <w:szCs w:val="24"/>
              </w:rPr>
            </w:pPr>
            <w:r w:rsidRPr="00331987">
              <w:rPr>
                <w:sz w:val="24"/>
                <w:szCs w:val="24"/>
              </w:rPr>
              <w:t xml:space="preserve">План обеспечения транспортной безопасности объектов транспортной инфраструктуры или транспортных средств представляется в компетентный орган </w:t>
            </w:r>
            <w:proofErr w:type="gramStart"/>
            <w:r w:rsidRPr="00331987">
              <w:rPr>
                <w:sz w:val="24"/>
                <w:szCs w:val="24"/>
              </w:rPr>
              <w:t>в</w:t>
            </w:r>
            <w:proofErr w:type="gramEnd"/>
            <w:r w:rsidRPr="00331987">
              <w:rPr>
                <w:sz w:val="24"/>
                <w:szCs w:val="24"/>
              </w:rPr>
              <w:t>:</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123</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Субъект транспортной инфраструктуры на основании Требований в области транспортной безопасности обязан незамедлительно информировать обо всех выявленных, распознанных и идентифицированных предметах и веществах, которые запрещены или ограничены для свободного перемещения в технологический или перевозочный сектор зоны транспортной безопасности для недопущения их к перевозке: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124</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Что в соответствии с пунктом 3, статьи 11.1 Федерального закона от «09» февраля 2007 года № 16-ФЗ «О транспортной безопасности», является основанием для проведения плановой проверки?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126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w:t>
            </w:r>
            <w:r w:rsidRPr="00331987">
              <w:rPr>
                <w:rFonts w:ascii="Times New Roman" w:hAnsi="Times New Roman"/>
                <w:sz w:val="24"/>
                <w:szCs w:val="24"/>
              </w:rPr>
              <w:lastRenderedPageBreak/>
              <w:t>пунктом 2, статьи 5, Федерального закона от «09» февраля 2007 года № 16-ФЗ «О транспортной безопасности», проводится: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127</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 Оценка уязвимости транспортных средств с учетом требований по обеспечению транспортной безопасности на основе публичного договора, в соответствии с пунктом 2.1, статьи 5, Федерального закона от «09» февраля 2007 года № 16-ФЗ «О транспортной безопасности», проводится: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128</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Кто, в соответствии с пунктом 3, статьи 5, Федерального закона от «09» февраля 2007 года № 16-ФЗ «О транспортной безопасности», утверждает результаты проведенной оценки уязвимости объектов транспортной инфраструктуры и транспортных средств?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129</w:t>
            </w:r>
          </w:p>
        </w:tc>
        <w:tc>
          <w:tcPr>
            <w:tcW w:w="9880" w:type="dxa"/>
          </w:tcPr>
          <w:p w:rsidR="00BA04D0" w:rsidRPr="00331987" w:rsidRDefault="00BA04D0" w:rsidP="00BA04D0">
            <w:pPr>
              <w:pStyle w:val="10"/>
              <w:spacing w:line="276" w:lineRule="auto"/>
              <w:ind w:left="0" w:firstLine="0"/>
              <w:rPr>
                <w:rFonts w:ascii="Times New Roman" w:hAnsi="Times New Roman"/>
                <w:sz w:val="24"/>
                <w:szCs w:val="24"/>
                <w:lang w:val="ru-RU"/>
              </w:rPr>
            </w:pPr>
            <w:r w:rsidRPr="00331987">
              <w:rPr>
                <w:rFonts w:ascii="Times New Roman" w:hAnsi="Times New Roman"/>
                <w:sz w:val="24"/>
                <w:szCs w:val="24"/>
                <w:lang w:val="ru-RU"/>
              </w:rPr>
              <w:t>Оценка уязвимости объектов транспортной инфраструктуры или транспортных сре</w:t>
            </w:r>
            <w:proofErr w:type="gramStart"/>
            <w:r w:rsidRPr="00331987">
              <w:rPr>
                <w:rFonts w:ascii="Times New Roman" w:hAnsi="Times New Roman"/>
                <w:sz w:val="24"/>
                <w:szCs w:val="24"/>
                <w:lang w:val="ru-RU"/>
              </w:rPr>
              <w:t>дств пр</w:t>
            </w:r>
            <w:proofErr w:type="gramEnd"/>
            <w:r w:rsidRPr="00331987">
              <w:rPr>
                <w:rFonts w:ascii="Times New Roman" w:hAnsi="Times New Roman"/>
                <w:sz w:val="24"/>
                <w:szCs w:val="24"/>
                <w:lang w:val="ru-RU"/>
              </w:rPr>
              <w:t>оводится в целях:</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130</w:t>
            </w:r>
          </w:p>
        </w:tc>
        <w:tc>
          <w:tcPr>
            <w:tcW w:w="9880" w:type="dxa"/>
          </w:tcPr>
          <w:p w:rsidR="00BA04D0" w:rsidRPr="00331987" w:rsidRDefault="00BA04D0" w:rsidP="00BA04D0">
            <w:pPr>
              <w:pStyle w:val="10"/>
              <w:ind w:left="0" w:firstLine="0"/>
              <w:rPr>
                <w:rFonts w:ascii="Times New Roman" w:hAnsi="Times New Roman"/>
                <w:sz w:val="24"/>
                <w:szCs w:val="24"/>
                <w:lang w:val="ru-RU"/>
              </w:rPr>
            </w:pPr>
            <w:r w:rsidRPr="00331987">
              <w:rPr>
                <w:rFonts w:ascii="Times New Roman" w:hAnsi="Times New Roman"/>
                <w:sz w:val="24"/>
                <w:szCs w:val="24"/>
                <w:lang w:val="ru-RU"/>
              </w:rPr>
              <w:t>Срок проведения оценки уязвимости не должен превышать:</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Сведения о результатах проведенной оценки уязвимости объектов транспортной инфраструктуры и транспортных средств являются: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132</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Решение об утверждении результатов проведенной оценки уязвимости либо об отказе в их утверждении принимается компетентным органом в срок:</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133</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Какое определение понятия «Категорирование объектов транспортной инфраструктуры и транспортных средств» является правильным?</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134</w:t>
            </w:r>
          </w:p>
        </w:tc>
        <w:tc>
          <w:tcPr>
            <w:tcW w:w="9880" w:type="dxa"/>
          </w:tcPr>
          <w:p w:rsidR="00BA04D0" w:rsidRPr="00331987" w:rsidRDefault="00BA04D0" w:rsidP="00BA04D0">
            <w:pPr>
              <w:tabs>
                <w:tab w:val="left" w:pos="7020"/>
              </w:tabs>
              <w:jc w:val="both"/>
              <w:rPr>
                <w:rFonts w:ascii="Times New Roman" w:hAnsi="Times New Roman"/>
                <w:sz w:val="24"/>
                <w:szCs w:val="24"/>
              </w:rPr>
            </w:pPr>
            <w:r w:rsidRPr="00331987">
              <w:rPr>
                <w:rFonts w:ascii="Times New Roman" w:eastAsia="Times New Roman" w:hAnsi="Times New Roman"/>
                <w:sz w:val="24"/>
                <w:szCs w:val="24"/>
              </w:rPr>
              <w:t xml:space="preserve">Сколько времени </w:t>
            </w:r>
            <w:proofErr w:type="gramStart"/>
            <w:r w:rsidRPr="00331987">
              <w:rPr>
                <w:rFonts w:ascii="Times New Roman" w:eastAsia="Times New Roman" w:hAnsi="Times New Roman"/>
                <w:sz w:val="24"/>
                <w:szCs w:val="24"/>
              </w:rPr>
              <w:t>согласно приказа</w:t>
            </w:r>
            <w:proofErr w:type="gramEnd"/>
            <w:r w:rsidRPr="00331987">
              <w:rPr>
                <w:rFonts w:ascii="Times New Roman" w:eastAsia="Times New Roman" w:hAnsi="Times New Roman"/>
                <w:sz w:val="24"/>
                <w:szCs w:val="24"/>
              </w:rPr>
              <w:t xml:space="preserve"> Министерства транспорта Российской Федерации от 8.09.2014 г. № 243 предусматривается по дополнительной профессиональной программе в области подготовки сил обеспечения транспортной безопасности для подготовки работников, назначенных в качестве лиц, входящих в состав группы быстрого реагирования: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Какие мероприятия осуществляются в ходе досмотра.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Какие мероприятия осуществляются в ходе дополнительного досмотра.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Работники подразделения транспортной безопасности, осуществляющие досмотр в рамках своих должностных полномочий, не имеют право: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138</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Кем осуществляется наблюдение и собеседование на объекте транспортной инфраструктуры в целях обеспечения транспортной безопасности? </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139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Каким документом устанавливается численность работников досмотра, а также работников подразделения транспортной безопасности, осуществляющих наблюдение и собеседование?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140</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eastAsia="Times New Roman" w:hAnsi="Times New Roman"/>
                <w:sz w:val="24"/>
                <w:szCs w:val="24"/>
              </w:rPr>
              <w:t>Какое определение понятия «Пропускной режим» является правильным:</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142</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 – это: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143</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Сколько потенциальных угроз определено приказом от 05.03.2010 г. №52/112/134 Минтранса России, Федеральной службой безопасности и МВД России?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144</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Порядок разработки планов обеспечения транспортной безопасности устанавливается: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145</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Планы обеспечения транспортной безопасности объектов транспортной инфраструктуры и (или) транспортных средств, в соответствии с пунктом 1, статьи 9, Федерального закона от «09» февраля 2007 года № 16-ФЗ «О транспортной безопасности», разрабатываются субъектами транспортной инфраструктуры на основании: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Планы обеспечения транспортной безопасности объектов транспортной инфраструктуры и транспортных средств утверждаются: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Реализация </w:t>
            </w:r>
            <w:proofErr w:type="gramStart"/>
            <w:r w:rsidRPr="00331987">
              <w:rPr>
                <w:rFonts w:ascii="Times New Roman" w:hAnsi="Times New Roman"/>
                <w:sz w:val="24"/>
                <w:szCs w:val="24"/>
              </w:rPr>
              <w:t>планов обеспечения транспортной безопасности объектов транспортной инфраструктуры</w:t>
            </w:r>
            <w:proofErr w:type="gramEnd"/>
            <w:r w:rsidRPr="00331987">
              <w:rPr>
                <w:rFonts w:ascii="Times New Roman" w:hAnsi="Times New Roman"/>
                <w:sz w:val="24"/>
                <w:szCs w:val="24"/>
              </w:rPr>
              <w:t xml:space="preserve"> осуществляется: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148</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Субъекты, в соответствии с пунктом 1, статьи 12 Федерального закона от «09» февраля 2007 года № 16-ФЗ «О транспортной безопасности», имеют право:</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149</w:t>
            </w:r>
          </w:p>
        </w:tc>
        <w:tc>
          <w:tcPr>
            <w:tcW w:w="9880" w:type="dxa"/>
          </w:tcPr>
          <w:p w:rsidR="00BA04D0" w:rsidRPr="00331987" w:rsidRDefault="00BA04D0" w:rsidP="00BA04D0">
            <w:pPr>
              <w:pStyle w:val="ConsPlusNormal"/>
              <w:jc w:val="both"/>
              <w:rPr>
                <w:rFonts w:ascii="Times New Roman" w:hAnsi="Times New Roman" w:cs="Times New Roman"/>
                <w:sz w:val="24"/>
                <w:szCs w:val="24"/>
              </w:rPr>
            </w:pPr>
            <w:proofErr w:type="gramStart"/>
            <w:r w:rsidRPr="00331987">
              <w:rPr>
                <w:rFonts w:ascii="Times New Roman" w:hAnsi="Times New Roman" w:cs="Times New Roman"/>
                <w:sz w:val="24"/>
                <w:szCs w:val="24"/>
              </w:rPr>
              <w:t xml:space="preserve">С какой целью, в соответствии с пунктом 5, главы </w:t>
            </w:r>
            <w:r w:rsidRPr="00331987">
              <w:rPr>
                <w:rFonts w:ascii="Times New Roman" w:hAnsi="Times New Roman" w:cs="Times New Roman"/>
                <w:sz w:val="24"/>
                <w:szCs w:val="24"/>
                <w:lang w:val="en-US"/>
              </w:rPr>
              <w:t>I</w:t>
            </w:r>
            <w:r w:rsidRPr="00331987">
              <w:rPr>
                <w:rFonts w:ascii="Times New Roman" w:hAnsi="Times New Roman" w:cs="Times New Roman"/>
                <w:sz w:val="24"/>
                <w:szCs w:val="24"/>
              </w:rPr>
              <w:t xml:space="preserve"> Порядка проверки субъектов </w:t>
            </w:r>
            <w:r w:rsidRPr="00331987">
              <w:rPr>
                <w:rFonts w:ascii="Times New Roman" w:hAnsi="Times New Roman" w:cs="Times New Roman"/>
                <w:sz w:val="24"/>
                <w:szCs w:val="24"/>
              </w:rPr>
              <w:lastRenderedPageBreak/>
              <w:t>транспортной инфраструктуры, перевозчиков, застройщиков объектов транспортной инфраструктуры с использованием тест-предметов и тест-объектов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утвержденного приказом Минтранса РФ от «25» сентября 2014 года № 269</w:t>
            </w:r>
            <w:proofErr w:type="gramEnd"/>
            <w:r w:rsidRPr="00331987">
              <w:rPr>
                <w:rFonts w:ascii="Times New Roman" w:hAnsi="Times New Roman" w:cs="Times New Roman"/>
                <w:sz w:val="24"/>
                <w:szCs w:val="24"/>
              </w:rPr>
              <w:t xml:space="preserve">, проводятся плановые и внеплановые выездные проверки с использованием </w:t>
            </w:r>
            <w:proofErr w:type="gramStart"/>
            <w:r w:rsidRPr="00331987">
              <w:rPr>
                <w:rFonts w:ascii="Times New Roman" w:hAnsi="Times New Roman" w:cs="Times New Roman"/>
                <w:sz w:val="24"/>
                <w:szCs w:val="24"/>
              </w:rPr>
              <w:t>тест-предметов</w:t>
            </w:r>
            <w:proofErr w:type="gramEnd"/>
            <w:r w:rsidRPr="00331987">
              <w:rPr>
                <w:rFonts w:ascii="Times New Roman" w:hAnsi="Times New Roman" w:cs="Times New Roman"/>
                <w:sz w:val="24"/>
                <w:szCs w:val="24"/>
              </w:rPr>
              <w:t xml:space="preserve"> и (или) тест-объектов?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150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Когда (при каких условиях) полученные при подготовке сил обеспечения транспортной безопасности знания, умения и навыки подлежат проверке: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151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Какая периодичность установлена статьей 11.1. Федерального закона Российской Федерации «О транспортной безопасности» для проведения плановой проверки выполнения субъектом транспортной инфраструктуры или перевозчиком законодательства в области обеспечения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152</w:t>
            </w:r>
          </w:p>
        </w:tc>
        <w:tc>
          <w:tcPr>
            <w:tcW w:w="9880" w:type="dxa"/>
          </w:tcPr>
          <w:p w:rsidR="00BA04D0" w:rsidRPr="00331987" w:rsidRDefault="00BA04D0" w:rsidP="00BA04D0">
            <w:pPr>
              <w:pStyle w:val="ConsPlusNormal"/>
              <w:jc w:val="both"/>
              <w:rPr>
                <w:rFonts w:ascii="Times New Roman" w:hAnsi="Times New Roman"/>
                <w:sz w:val="24"/>
                <w:szCs w:val="24"/>
              </w:rPr>
            </w:pPr>
            <w:r w:rsidRPr="00331987">
              <w:rPr>
                <w:rFonts w:ascii="Times New Roman" w:hAnsi="Times New Roman" w:cs="Times New Roman"/>
                <w:sz w:val="24"/>
                <w:szCs w:val="24"/>
              </w:rPr>
              <w:t xml:space="preserve"> Какие документы уполномоченных сотрудников МВД России и ФСБ России не 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средства?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153</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Кто, в соответствии с пунктом 11, статьи 12.2 Федерального закона от «09» февраля 2007 года № 16-ФЗ «О транспортной безопасности», не допускается в зону транспортной безопасности объекта транспортной инфраструктуры и (или) транспортного средства?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154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155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156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Работникам, прошедшим обучение, освоившим дополнительную профессиональную программу по направлению подготовки «Транспортная безопасность» и успешно прошедшим итоговую аттестацию, выдается: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157</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Для выявления оружия и взрывчатых устройств под одеждой используются: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158</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На правильность работы детекторов паров взрывчатых веще</w:t>
            </w:r>
            <w:proofErr w:type="gramStart"/>
            <w:r w:rsidRPr="00331987">
              <w:rPr>
                <w:rFonts w:ascii="Times New Roman" w:hAnsi="Times New Roman"/>
                <w:sz w:val="24"/>
                <w:szCs w:val="24"/>
              </w:rPr>
              <w:t>ств вл</w:t>
            </w:r>
            <w:proofErr w:type="gramEnd"/>
            <w:r w:rsidRPr="00331987">
              <w:rPr>
                <w:rFonts w:ascii="Times New Roman" w:hAnsi="Times New Roman"/>
                <w:sz w:val="24"/>
                <w:szCs w:val="24"/>
              </w:rPr>
              <w:t>ияют: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160</w:t>
            </w:r>
          </w:p>
        </w:tc>
        <w:tc>
          <w:tcPr>
            <w:tcW w:w="9880" w:type="dxa"/>
          </w:tcPr>
          <w:p w:rsidR="00BA04D0" w:rsidRPr="00331987" w:rsidRDefault="00BA04D0" w:rsidP="00BA04D0">
            <w:pPr>
              <w:widowControl w:val="0"/>
              <w:autoSpaceDE w:val="0"/>
              <w:autoSpaceDN w:val="0"/>
              <w:adjustRightInd w:val="0"/>
              <w:jc w:val="both"/>
              <w:rPr>
                <w:rFonts w:ascii="Times New Roman" w:hAnsi="Times New Roman"/>
                <w:b/>
                <w:color w:val="FF0000"/>
                <w:sz w:val="24"/>
                <w:szCs w:val="24"/>
              </w:rPr>
            </w:pPr>
            <w:r w:rsidRPr="00331987">
              <w:rPr>
                <w:rFonts w:ascii="Times New Roman" w:hAnsi="Times New Roman"/>
                <w:sz w:val="24"/>
                <w:szCs w:val="24"/>
              </w:rPr>
              <w:t xml:space="preserve">В соответствии с приказом Министерства транспорта РФ от 23 июля 2015 г. № 227 кем определяется количество КПП, постов численность работников досмотра, а также работников, осуществляющих наблюдение и собеседование? </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161</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Для досмотра ручной клади используют: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162</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Для обеспечения требуемого уровня защищенности различных объектов транспортной инфраструктуры используются: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163</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Для повышения защитных свойств ограждения используют: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164</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В каких местах размещаются инженерные сооружения обеспечения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165</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Инженерные сооружения обеспечения транспортной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166</w:t>
            </w:r>
          </w:p>
        </w:tc>
        <w:tc>
          <w:tcPr>
            <w:tcW w:w="9880" w:type="dxa"/>
          </w:tcPr>
          <w:p w:rsidR="00BA04D0" w:rsidRPr="00331987" w:rsidRDefault="00BA04D0" w:rsidP="00BA04D0">
            <w:pPr>
              <w:tabs>
                <w:tab w:val="left" w:pos="3360"/>
              </w:tabs>
              <w:jc w:val="both"/>
              <w:rPr>
                <w:rFonts w:ascii="Times New Roman" w:hAnsi="Times New Roman"/>
                <w:sz w:val="24"/>
                <w:szCs w:val="24"/>
              </w:rPr>
            </w:pPr>
            <w:proofErr w:type="gramStart"/>
            <w:r w:rsidRPr="00331987">
              <w:rPr>
                <w:rFonts w:ascii="Times New Roman" w:hAnsi="Times New Roman"/>
                <w:sz w:val="24"/>
                <w:szCs w:val="24"/>
              </w:rPr>
              <w:t>Укажите периодичность, в соответствии с Постановлением Правительства от 15 ноября 2014 года № 1209 «О специальных средствах,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учета, ремонта и уничтожения специальных средств, используемых работникам подразделений транспортной безопасности», с которой проводится проверка правильности ведения учета и хранения</w:t>
            </w:r>
            <w:proofErr w:type="gramEnd"/>
            <w:r w:rsidRPr="00331987">
              <w:rPr>
                <w:rFonts w:ascii="Times New Roman" w:hAnsi="Times New Roman"/>
                <w:sz w:val="24"/>
                <w:szCs w:val="24"/>
              </w:rPr>
              <w:t xml:space="preserve"> специальных средств?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167</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 xml:space="preserve"> Перечень оружия, в отношении которого установлен запрет или ограничение на </w:t>
            </w:r>
            <w:r w:rsidRPr="00331987">
              <w:rPr>
                <w:rFonts w:ascii="Times New Roman" w:hAnsi="Times New Roman"/>
                <w:sz w:val="24"/>
                <w:szCs w:val="24"/>
              </w:rPr>
              <w:lastRenderedPageBreak/>
              <w:t>перемещение в зону транспортной безопасности или ее часть, в соответствии с приказом Министерства транспорта РФ от 23 июля 2015 г. №227 «Об утверждении Правил проведения досмотра, дополнительного досмотра, повторного досмотра в целях обеспечения транспортной безопасности» - уберите лишнее: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168</w:t>
            </w:r>
          </w:p>
        </w:tc>
        <w:tc>
          <w:tcPr>
            <w:tcW w:w="9880" w:type="dxa"/>
          </w:tcPr>
          <w:p w:rsidR="00BA04D0" w:rsidRPr="00331987" w:rsidRDefault="00BA04D0" w:rsidP="00BA04D0">
            <w:pPr>
              <w:tabs>
                <w:tab w:val="left" w:pos="3360"/>
              </w:tabs>
              <w:jc w:val="both"/>
              <w:rPr>
                <w:rFonts w:ascii="Times New Roman" w:hAnsi="Times New Roman"/>
                <w:color w:val="FF0000"/>
                <w:sz w:val="24"/>
                <w:szCs w:val="24"/>
              </w:rPr>
            </w:pPr>
            <w:r w:rsidRPr="00331987">
              <w:rPr>
                <w:rFonts w:ascii="Times New Roman" w:hAnsi="Times New Roman"/>
                <w:sz w:val="24"/>
                <w:szCs w:val="24"/>
              </w:rPr>
              <w:t>Оснащение КПП техническими средствами досмотра должно включать в себя:</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169</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Какая система позволяет оператору визуально контролировать ситуацию на территории зон транспортной безопасности объектов транспортной инфраструктуры?</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170</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Безопасное удаление при обнаружении тротиловой шашки массой 400 гр., не менее: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171</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Безопасное удаление при обнаружении гранаты РГД-5, не менее: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172</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Безопасное удаление при обнаружении гранаты Ф-1, не менее: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173</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Безопасное удаление при обнаружении тротиловой шашки массой 200 гр., не менее:</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Первая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175</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Вторая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176</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Третья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177</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Четвертая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178</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Первая категория присваивается транспортным средствам автомобильного транспорта, если количественные показатели о возможных погибших или получивших вред здоровью людей составляют: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179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Вторая категория присваивается транспортным средствам автомобильного транспорта, если количественные показатели о возможных погибших или получивших вред здоровью людей составляют: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Вторая категория присваивается транспортным средствам автомобильного транспорта, если количественные показатели о возможных погибших или получивших вред здоровью людей составляют:</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181</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Каким нормативным правовым актом устанавливается требования к умениям и навыкам иных работников субъекта транспортной инфраструктуры или подразделения транспортной безопасности, выполняющих работы, непосредственно связанные с обеспечением транспортной безопасности на объектах транспортной инфраструктуры или транспортных средствах?</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182</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Возможность размещения или совершения действий в целях </w:t>
            </w:r>
            <w:proofErr w:type="gramStart"/>
            <w:r w:rsidRPr="00331987">
              <w:rPr>
                <w:rFonts w:ascii="Times New Roman" w:hAnsi="Times New Roman" w:cs="Times New Roman"/>
                <w:sz w:val="24"/>
                <w:szCs w:val="24"/>
              </w:rPr>
              <w:t>размещения</w:t>
            </w:r>
            <w:proofErr w:type="gramEnd"/>
            <w:r w:rsidRPr="00331987">
              <w:rPr>
                <w:rFonts w:ascii="Times New Roman" w:hAnsi="Times New Roman" w:cs="Times New Roman"/>
                <w:sz w:val="24"/>
                <w:szCs w:val="24"/>
              </w:rPr>
              <w:t xml:space="preserve"> каким бы то ни было способом на объектах транспортной инфраструктуры и/или транспортных средствах взрывных устройств (взрывчатых веществ), которые могут разрушить объекты транспортной инфраструктуры и/или транспортные средства, нанести им и/или их грузу повреждения,  в соответствии с пунктом 3, Приказа Минтранса РФ № 52, ФСБ РФ № 112, МВД РФ № 134 от «05» </w:t>
            </w:r>
            <w:proofErr w:type="gramStart"/>
            <w:r w:rsidRPr="00331987">
              <w:rPr>
                <w:rFonts w:ascii="Times New Roman" w:hAnsi="Times New Roman" w:cs="Times New Roman"/>
                <w:sz w:val="24"/>
                <w:szCs w:val="24"/>
              </w:rPr>
              <w:t>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roofErr w:type="gramEnd"/>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183</w:t>
            </w:r>
          </w:p>
        </w:tc>
        <w:tc>
          <w:tcPr>
            <w:tcW w:w="9880" w:type="dxa"/>
          </w:tcPr>
          <w:p w:rsidR="00BA04D0" w:rsidRPr="00331987" w:rsidRDefault="00BA04D0" w:rsidP="00BA04D0">
            <w:pPr>
              <w:pStyle w:val="ConsPlusNormal"/>
              <w:jc w:val="both"/>
              <w:rPr>
                <w:rFonts w:ascii="Times New Roman" w:hAnsi="Times New Roman" w:cs="Times New Roman"/>
                <w:sz w:val="24"/>
                <w:szCs w:val="24"/>
              </w:rPr>
            </w:pPr>
            <w:proofErr w:type="gramStart"/>
            <w:r w:rsidRPr="00331987">
              <w:rPr>
                <w:rFonts w:ascii="Times New Roman" w:hAnsi="Times New Roman" w:cs="Times New Roman"/>
                <w:sz w:val="24"/>
                <w:szCs w:val="24"/>
              </w:rPr>
              <w:t>Возможность загрязнения объектов транспортной инфраструктуры и/или транспортных средств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  в соответствии с пунктом 4,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w:t>
            </w:r>
            <w:proofErr w:type="gramEnd"/>
            <w:r w:rsidRPr="00331987">
              <w:rPr>
                <w:rFonts w:ascii="Times New Roman" w:hAnsi="Times New Roman" w:cs="Times New Roman"/>
                <w:sz w:val="24"/>
                <w:szCs w:val="24"/>
              </w:rPr>
              <w:t xml:space="preserve"> транспортной </w:t>
            </w:r>
            <w:r w:rsidRPr="00331987">
              <w:rPr>
                <w:rFonts w:ascii="Times New Roman" w:hAnsi="Times New Roman" w:cs="Times New Roman"/>
                <w:sz w:val="24"/>
                <w:szCs w:val="24"/>
              </w:rPr>
              <w:lastRenderedPageBreak/>
              <w:t xml:space="preserve">инфраструктуры и транспортных средств», </w:t>
            </w:r>
            <w:proofErr w:type="gramStart"/>
            <w:r w:rsidRPr="00331987">
              <w:rPr>
                <w:rFonts w:ascii="Times New Roman" w:hAnsi="Times New Roman" w:cs="Times New Roman"/>
                <w:sz w:val="24"/>
                <w:szCs w:val="24"/>
              </w:rPr>
              <w:t>определена</w:t>
            </w:r>
            <w:proofErr w:type="gramEnd"/>
            <w:r w:rsidRPr="00331987">
              <w:rPr>
                <w:rFonts w:ascii="Times New Roman" w:hAnsi="Times New Roman" w:cs="Times New Roman"/>
                <w:sz w:val="24"/>
                <w:szCs w:val="24"/>
              </w:rPr>
              <w:t xml:space="preserve"> как:</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184</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u w:val="single"/>
              </w:rPr>
              <w:t>Выберите неверное утверждение.</w:t>
            </w:r>
            <w:r w:rsidRPr="00331987">
              <w:rPr>
                <w:rFonts w:ascii="Times New Roman" w:hAnsi="Times New Roman" w:cs="Times New Roman"/>
                <w:sz w:val="24"/>
                <w:szCs w:val="24"/>
              </w:rPr>
              <w:t xml:space="preserve"> Автоматизированные централизованные базы персональных данных о пассажирах и персонале (экипаже) транспортных средств, в соответствии с пунктом 3, статьи 11 Федерального закона от 9 февраля 2007 г. № 16-ФЗ «О транспортной безопасности», формируются на основании информации, предоставленной:</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185</w:t>
            </w:r>
          </w:p>
        </w:tc>
        <w:tc>
          <w:tcPr>
            <w:tcW w:w="9880" w:type="dxa"/>
          </w:tcPr>
          <w:p w:rsidR="00BA04D0" w:rsidRPr="00331987" w:rsidRDefault="00BA04D0" w:rsidP="00BA04D0">
            <w:pPr>
              <w:jc w:val="both"/>
              <w:rPr>
                <w:rFonts w:ascii="Times New Roman" w:hAnsi="Times New Roman"/>
                <w:sz w:val="24"/>
                <w:szCs w:val="24"/>
              </w:rPr>
            </w:pPr>
            <w:proofErr w:type="gramStart"/>
            <w:r w:rsidRPr="00331987">
              <w:rPr>
                <w:rFonts w:ascii="Times New Roman" w:hAnsi="Times New Roman"/>
                <w:sz w:val="24"/>
                <w:szCs w:val="24"/>
              </w:rPr>
              <w:t>Наименование упражнений для мужчин согласно требованиям к уровню физической подготовки сил обеспечения транспортной безопасности, утвержденных приказом Минтранса России от 21.08.2014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w:t>
            </w:r>
            <w:proofErr w:type="gramEnd"/>
            <w:r w:rsidRPr="00331987">
              <w:rPr>
                <w:rFonts w:ascii="Times New Roman" w:hAnsi="Times New Roman"/>
                <w:sz w:val="24"/>
                <w:szCs w:val="24"/>
              </w:rPr>
              <w:t xml:space="preserve"> подготовки отдельных категорий сил обеспечения транспортной безопасности применительно к отдельным видам транспорта»: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186</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Сколько устанавливается категорий для транспортных средств городского наземного электрического транспорта?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187</w:t>
            </w:r>
          </w:p>
        </w:tc>
        <w:tc>
          <w:tcPr>
            <w:tcW w:w="9880" w:type="dxa"/>
          </w:tcPr>
          <w:p w:rsidR="00BA04D0" w:rsidRPr="00331987" w:rsidRDefault="00BA04D0" w:rsidP="00BA04D0">
            <w:pPr>
              <w:tabs>
                <w:tab w:val="left" w:pos="3360"/>
              </w:tabs>
              <w:jc w:val="both"/>
              <w:rPr>
                <w:rFonts w:ascii="Times New Roman" w:hAnsi="Times New Roman"/>
                <w:sz w:val="24"/>
                <w:szCs w:val="24"/>
              </w:rPr>
            </w:pPr>
            <w:r w:rsidRPr="00331987">
              <w:rPr>
                <w:rFonts w:ascii="Times New Roman" w:hAnsi="Times New Roman"/>
                <w:sz w:val="24"/>
                <w:szCs w:val="24"/>
              </w:rPr>
              <w:t>Сколько устанавливается категорий для транспортных средств автомобильного транспорта?</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188</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Какая информация, в соответствии с пунктом 5, статьи 11 Федерального закона от 9 февраля 2007 г. № 16-ФЗ «О транспортной безопасности», не подлежит передаче в автоматизированные централизованные базы персональных данных о пассажирах и персонале (экипаже) транспортных сре</w:t>
            </w:r>
            <w:proofErr w:type="gramStart"/>
            <w:r w:rsidRPr="00331987">
              <w:rPr>
                <w:rFonts w:ascii="Times New Roman" w:hAnsi="Times New Roman" w:cs="Times New Roman"/>
                <w:sz w:val="24"/>
                <w:szCs w:val="24"/>
              </w:rPr>
              <w:t>дств пр</w:t>
            </w:r>
            <w:proofErr w:type="gramEnd"/>
            <w:r w:rsidRPr="00331987">
              <w:rPr>
                <w:rFonts w:ascii="Times New Roman" w:hAnsi="Times New Roman" w:cs="Times New Roman"/>
                <w:sz w:val="24"/>
                <w:szCs w:val="24"/>
              </w:rPr>
              <w:t>и бронировании проездных документов (билетов)?</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189</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Работники ведомственной охраны имеют право на применение физической силы: </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190</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Сотрудники группы быстрого реагирования при тревоге «угроза захвата» объекта транспортной инфраструктуры не должны: </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191</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Группы быстрого реагирования при «угрозе взрыва» обязаны:</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192</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 xml:space="preserve">В </w:t>
            </w:r>
            <w:proofErr w:type="gramStart"/>
            <w:r w:rsidRPr="00331987">
              <w:rPr>
                <w:rFonts w:ascii="Times New Roman" w:hAnsi="Times New Roman"/>
                <w:sz w:val="24"/>
                <w:szCs w:val="24"/>
              </w:rPr>
              <w:t>течение</w:t>
            </w:r>
            <w:proofErr w:type="gramEnd"/>
            <w:r w:rsidRPr="00331987">
              <w:rPr>
                <w:rFonts w:ascii="Times New Roman" w:hAnsi="Times New Roman"/>
                <w:sz w:val="24"/>
                <w:szCs w:val="24"/>
              </w:rPr>
              <w:t xml:space="preserve"> какого времени сотрудники группы быстрого реагирования обязаны передать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w:t>
            </w:r>
            <w:proofErr w:type="gramStart"/>
            <w:r w:rsidRPr="00331987">
              <w:rPr>
                <w:rFonts w:ascii="Times New Roman" w:hAnsi="Times New Roman"/>
                <w:sz w:val="24"/>
                <w:szCs w:val="24"/>
              </w:rPr>
              <w:t>зоны транспортной безопасности объектов транспортной инфраструктуры первой категории</w:t>
            </w:r>
            <w:proofErr w:type="gramEnd"/>
            <w:r w:rsidRPr="00331987">
              <w:rPr>
                <w:rFonts w:ascii="Times New Roman" w:hAnsi="Times New Roman"/>
                <w:sz w:val="24"/>
                <w:szCs w:val="24"/>
              </w:rPr>
              <w:t xml:space="preserve"> сотрудникам полиции при введении третьего уровня безопасности: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193</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Используемые современные детекторы взрывчатых и наркотических веще</w:t>
            </w:r>
            <w:proofErr w:type="gramStart"/>
            <w:r w:rsidRPr="00331987">
              <w:rPr>
                <w:rFonts w:ascii="Times New Roman" w:hAnsi="Times New Roman"/>
                <w:sz w:val="24"/>
                <w:szCs w:val="24"/>
              </w:rPr>
              <w:t>ств пр</w:t>
            </w:r>
            <w:proofErr w:type="gramEnd"/>
            <w:r w:rsidRPr="00331987">
              <w:rPr>
                <w:rFonts w:ascii="Times New Roman" w:hAnsi="Times New Roman"/>
                <w:sz w:val="24"/>
                <w:szCs w:val="24"/>
              </w:rPr>
              <w:t>едставляют собой:</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194</w:t>
            </w:r>
          </w:p>
        </w:tc>
        <w:tc>
          <w:tcPr>
            <w:tcW w:w="9880" w:type="dxa"/>
          </w:tcPr>
          <w:p w:rsidR="00BA04D0" w:rsidRPr="00331987" w:rsidRDefault="00BA04D0" w:rsidP="00BA04D0">
            <w:pPr>
              <w:jc w:val="both"/>
              <w:rPr>
                <w:rFonts w:ascii="Times New Roman" w:hAnsi="Times New Roman"/>
                <w:sz w:val="24"/>
                <w:szCs w:val="24"/>
              </w:rPr>
            </w:pPr>
            <w:r w:rsidRPr="00331987">
              <w:rPr>
                <w:rFonts w:ascii="Times New Roman" w:hAnsi="Times New Roman"/>
                <w:sz w:val="24"/>
                <w:szCs w:val="24"/>
              </w:rPr>
              <w:t>Система, разграничивающая права прохода в помещения (зоны, территории) определенных категорий лиц и ограничивающая доступ лиц, не обладающих такими правами:</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195</w:t>
            </w:r>
          </w:p>
        </w:tc>
        <w:tc>
          <w:tcPr>
            <w:tcW w:w="9880" w:type="dxa"/>
          </w:tcPr>
          <w:p w:rsidR="00BA04D0" w:rsidRPr="00331987" w:rsidRDefault="00BA04D0" w:rsidP="00BA04D0">
            <w:pPr>
              <w:pStyle w:val="ConsPlusNormal"/>
              <w:jc w:val="both"/>
              <w:rPr>
                <w:rFonts w:ascii="Times New Roman" w:hAnsi="Times New Roman"/>
                <w:sz w:val="24"/>
                <w:szCs w:val="24"/>
              </w:rPr>
            </w:pPr>
            <w:r w:rsidRPr="00331987">
              <w:rPr>
                <w:rFonts w:ascii="Times New Roman" w:hAnsi="Times New Roman" w:cs="Times New Roman"/>
                <w:sz w:val="24"/>
                <w:szCs w:val="24"/>
              </w:rPr>
              <w:t>Какую информацию, в соответствии с пунктом 3 Правил допуска на объект транспортной инфраструктуры автомобильного и городского наземного электрического транспорта, не содержат постоянные пропуска физических лиц?</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196</w:t>
            </w:r>
          </w:p>
        </w:tc>
        <w:tc>
          <w:tcPr>
            <w:tcW w:w="9880" w:type="dxa"/>
          </w:tcPr>
          <w:p w:rsidR="00BA04D0" w:rsidRPr="00331987" w:rsidRDefault="00BA04D0" w:rsidP="00BA04D0">
            <w:pPr>
              <w:pStyle w:val="ConsPlusNormal"/>
              <w:jc w:val="both"/>
              <w:rPr>
                <w:rFonts w:ascii="Times New Roman" w:hAnsi="Times New Roman" w:cs="Times New Roman"/>
                <w:sz w:val="24"/>
                <w:szCs w:val="24"/>
              </w:rPr>
            </w:pPr>
            <w:r w:rsidRPr="00331987">
              <w:rPr>
                <w:rFonts w:ascii="Times New Roman" w:hAnsi="Times New Roman" w:cs="Times New Roman"/>
                <w:sz w:val="24"/>
                <w:szCs w:val="24"/>
              </w:rPr>
              <w:t xml:space="preserve">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w:t>
            </w:r>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197</w:t>
            </w:r>
          </w:p>
        </w:tc>
        <w:tc>
          <w:tcPr>
            <w:tcW w:w="9880" w:type="dxa"/>
          </w:tcPr>
          <w:p w:rsidR="00BA04D0" w:rsidRPr="00331987" w:rsidRDefault="00BA04D0" w:rsidP="00BA04D0">
            <w:pPr>
              <w:tabs>
                <w:tab w:val="left" w:pos="3360"/>
              </w:tabs>
              <w:jc w:val="both"/>
              <w:rPr>
                <w:rFonts w:ascii="Times New Roman" w:hAnsi="Times New Roman"/>
                <w:sz w:val="24"/>
                <w:szCs w:val="24"/>
              </w:rPr>
            </w:pPr>
            <w:proofErr w:type="gramStart"/>
            <w:r w:rsidRPr="00331987">
              <w:rPr>
                <w:rFonts w:ascii="Times New Roman" w:hAnsi="Times New Roman"/>
                <w:sz w:val="24"/>
                <w:szCs w:val="24"/>
              </w:rPr>
              <w:t>К специальным средствам обеспечения транспортной безопасности, в соответствии с постановлением Правительства Российской Федерации от 15.11.2014 № 1209 «О специальных средствах,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учета, ремонта и уничтожения я специальных средств, используемых работниками подразделений транспортной безопасности», не относят:</w:t>
            </w:r>
            <w:proofErr w:type="gramEnd"/>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lastRenderedPageBreak/>
              <w:t>198</w:t>
            </w:r>
          </w:p>
        </w:tc>
        <w:tc>
          <w:tcPr>
            <w:tcW w:w="9880" w:type="dxa"/>
          </w:tcPr>
          <w:p w:rsidR="00BA04D0" w:rsidRPr="00331987" w:rsidRDefault="00BA04D0" w:rsidP="00BA04D0">
            <w:pPr>
              <w:tabs>
                <w:tab w:val="left" w:pos="3360"/>
              </w:tabs>
              <w:jc w:val="both"/>
              <w:rPr>
                <w:rFonts w:ascii="Times New Roman" w:hAnsi="Times New Roman"/>
                <w:sz w:val="24"/>
                <w:szCs w:val="24"/>
              </w:rPr>
            </w:pPr>
            <w:proofErr w:type="gramStart"/>
            <w:r w:rsidRPr="00331987">
              <w:rPr>
                <w:rFonts w:ascii="Times New Roman" w:hAnsi="Times New Roman"/>
                <w:sz w:val="24"/>
                <w:szCs w:val="24"/>
              </w:rPr>
              <w:t>К специальным средствам обеспечения транспортной безопасности, в соответствии с постановлением Правительства Российской Федерации от 15.11.2014 № 1209 «О специальных средствах,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учета, ремонта и уничтожения я специальных средств, используемых работниками подразделений транспортной безопасности», не относят:</w:t>
            </w:r>
            <w:proofErr w:type="gramEnd"/>
          </w:p>
        </w:tc>
      </w:tr>
      <w:tr w:rsidR="00BA04D0" w:rsidRPr="00331987"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199</w:t>
            </w:r>
          </w:p>
        </w:tc>
        <w:tc>
          <w:tcPr>
            <w:tcW w:w="9880" w:type="dxa"/>
          </w:tcPr>
          <w:p w:rsidR="00BA04D0" w:rsidRPr="00331987" w:rsidRDefault="00BA04D0" w:rsidP="00BA04D0">
            <w:pPr>
              <w:jc w:val="both"/>
              <w:rPr>
                <w:rFonts w:ascii="Times New Roman" w:hAnsi="Times New Roman"/>
                <w:sz w:val="24"/>
                <w:szCs w:val="24"/>
              </w:rPr>
            </w:pPr>
            <w:proofErr w:type="gramStart"/>
            <w:r w:rsidRPr="00331987">
              <w:rPr>
                <w:rFonts w:ascii="Times New Roman" w:hAnsi="Times New Roman"/>
                <w:sz w:val="24"/>
                <w:szCs w:val="24"/>
              </w:rPr>
              <w:t>Кем в соответствии с постановлением Правительства Российской Федерации от 15.11.2014 № 1209 «О специальных средствах,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учета, ремонта и уничтожения я специальных средств, используемых работниками подразделений транспортной безопасности» проводится проверка правильности ведения учета и хранения специальных средств?</w:t>
            </w:r>
            <w:proofErr w:type="gramEnd"/>
          </w:p>
        </w:tc>
      </w:tr>
      <w:tr w:rsidR="00BA04D0" w:rsidRPr="001B02E1" w:rsidTr="00BA04D0">
        <w:trPr>
          <w:trHeight w:val="20"/>
        </w:trPr>
        <w:tc>
          <w:tcPr>
            <w:tcW w:w="576" w:type="dxa"/>
          </w:tcPr>
          <w:p w:rsidR="00BA04D0" w:rsidRPr="00331987" w:rsidRDefault="00BA04D0" w:rsidP="00BA04D0">
            <w:pPr>
              <w:jc w:val="center"/>
              <w:rPr>
                <w:rFonts w:ascii="Times New Roman" w:hAnsi="Times New Roman"/>
                <w:sz w:val="24"/>
                <w:szCs w:val="24"/>
              </w:rPr>
            </w:pPr>
            <w:r w:rsidRPr="00331987">
              <w:rPr>
                <w:rFonts w:ascii="Times New Roman" w:hAnsi="Times New Roman"/>
                <w:sz w:val="24"/>
                <w:szCs w:val="24"/>
              </w:rPr>
              <w:t>200</w:t>
            </w:r>
          </w:p>
        </w:tc>
        <w:tc>
          <w:tcPr>
            <w:tcW w:w="9880" w:type="dxa"/>
          </w:tcPr>
          <w:p w:rsidR="00BA04D0" w:rsidRPr="00331987" w:rsidRDefault="00BA04D0" w:rsidP="00BA04D0">
            <w:pPr>
              <w:jc w:val="both"/>
              <w:rPr>
                <w:rFonts w:ascii="Times New Roman" w:hAnsi="Times New Roman"/>
                <w:sz w:val="24"/>
                <w:szCs w:val="24"/>
              </w:rPr>
            </w:pPr>
            <w:proofErr w:type="gramStart"/>
            <w:r w:rsidRPr="00331987">
              <w:rPr>
                <w:rFonts w:ascii="Times New Roman" w:hAnsi="Times New Roman"/>
                <w:sz w:val="24"/>
                <w:szCs w:val="24"/>
              </w:rPr>
              <w:t>Хранение</w:t>
            </w:r>
            <w:proofErr w:type="gramEnd"/>
            <w:r w:rsidRPr="00331987">
              <w:rPr>
                <w:rFonts w:ascii="Times New Roman" w:hAnsi="Times New Roman"/>
                <w:sz w:val="24"/>
                <w:szCs w:val="24"/>
              </w:rPr>
              <w:t xml:space="preserve"> каких специальных средств в соответствии с постановлением Правительства Российской Федерации от 15.11.2014 № 1209 «О специальных средствах,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учета, ремонта и уничтожения я специальных средств, используемых работниками подразделений транспортной безопасности», осуществляется в опечатываемых, запирающихся на замок металлических  </w:t>
            </w:r>
            <w:proofErr w:type="gramStart"/>
            <w:r w:rsidRPr="00331987">
              <w:rPr>
                <w:rFonts w:ascii="Times New Roman" w:hAnsi="Times New Roman"/>
                <w:sz w:val="24"/>
                <w:szCs w:val="24"/>
              </w:rPr>
              <w:t>шкафах (сейфах) в определенных эксплуатационной документацией таких специальных средств условиях, обеспечивающих их сохранность, безопасность хранения и исключающих доступ к ним посторонних лиц?</w:t>
            </w:r>
            <w:proofErr w:type="gramEnd"/>
          </w:p>
        </w:tc>
      </w:tr>
    </w:tbl>
    <w:p w:rsidR="00A55514" w:rsidRDefault="00A55514" w:rsidP="00A55514">
      <w:pPr>
        <w:spacing w:after="0"/>
        <w:jc w:val="center"/>
        <w:rPr>
          <w:rFonts w:ascii="Times New Roman" w:hAnsi="Times New Roman" w:cs="Times New Roman"/>
          <w:b/>
          <w:sz w:val="24"/>
          <w:szCs w:val="24"/>
        </w:rPr>
      </w:pPr>
    </w:p>
    <w:p w:rsidR="003267EB" w:rsidRDefault="003267EB" w:rsidP="00A55514">
      <w:pPr>
        <w:spacing w:after="0"/>
        <w:jc w:val="center"/>
        <w:rPr>
          <w:rFonts w:ascii="Times New Roman" w:hAnsi="Times New Roman" w:cs="Times New Roman"/>
          <w:b/>
          <w:sz w:val="24"/>
          <w:szCs w:val="24"/>
        </w:rPr>
      </w:pPr>
    </w:p>
    <w:p w:rsidR="009A3877" w:rsidRPr="00615050" w:rsidRDefault="009A3877" w:rsidP="008C2FBF">
      <w:pPr>
        <w:spacing w:after="0" w:line="240" w:lineRule="auto"/>
        <w:jc w:val="both"/>
        <w:rPr>
          <w:rFonts w:ascii="Times New Roman" w:eastAsia="Times New Roman" w:hAnsi="Times New Roman" w:cs="Times New Roman"/>
          <w:sz w:val="24"/>
          <w:szCs w:val="24"/>
        </w:rPr>
      </w:pPr>
    </w:p>
    <w:sectPr w:rsidR="009A3877" w:rsidRPr="00615050" w:rsidSect="00B95F8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37F" w:rsidRDefault="00B7237F" w:rsidP="00F66C7D">
      <w:pPr>
        <w:spacing w:after="0" w:line="240" w:lineRule="auto"/>
      </w:pPr>
      <w:r>
        <w:separator/>
      </w:r>
    </w:p>
  </w:endnote>
  <w:endnote w:type="continuationSeparator" w:id="0">
    <w:p w:rsidR="00B7237F" w:rsidRDefault="00B7237F" w:rsidP="00F6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74183"/>
      <w:docPartObj>
        <w:docPartGallery w:val="Page Numbers (Bottom of Page)"/>
        <w:docPartUnique/>
      </w:docPartObj>
    </w:sdtPr>
    <w:sdtEndPr/>
    <w:sdtContent>
      <w:p w:rsidR="00F66C7D" w:rsidRDefault="008028B1">
        <w:pPr>
          <w:pStyle w:val="a7"/>
          <w:jc w:val="right"/>
        </w:pPr>
        <w:r>
          <w:fldChar w:fldCharType="begin"/>
        </w:r>
        <w:r w:rsidR="00F66C7D">
          <w:instrText>PAGE   \* MERGEFORMAT</w:instrText>
        </w:r>
        <w:r>
          <w:fldChar w:fldCharType="separate"/>
        </w:r>
        <w:r w:rsidR="00BA04D0">
          <w:rPr>
            <w:noProof/>
          </w:rPr>
          <w:t>1</w:t>
        </w:r>
        <w:r>
          <w:fldChar w:fldCharType="end"/>
        </w:r>
      </w:p>
    </w:sdtContent>
  </w:sdt>
  <w:p w:rsidR="00F66C7D" w:rsidRDefault="00F66C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37F" w:rsidRDefault="00B7237F" w:rsidP="00F66C7D">
      <w:pPr>
        <w:spacing w:after="0" w:line="240" w:lineRule="auto"/>
      </w:pPr>
      <w:r>
        <w:separator/>
      </w:r>
    </w:p>
  </w:footnote>
  <w:footnote w:type="continuationSeparator" w:id="0">
    <w:p w:rsidR="00B7237F" w:rsidRDefault="00B7237F" w:rsidP="00F66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32C"/>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76189"/>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3DC3DE1"/>
    <w:multiLevelType w:val="hybridMultilevel"/>
    <w:tmpl w:val="932EDAF2"/>
    <w:lvl w:ilvl="0" w:tplc="082485DA">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63829"/>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7072E0"/>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8D45ACE"/>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016DC9"/>
    <w:multiLevelType w:val="hybridMultilevel"/>
    <w:tmpl w:val="ED5457A2"/>
    <w:lvl w:ilvl="0" w:tplc="4A1A1548">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E4E78B6"/>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FA8522F"/>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162021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40A670A"/>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6A903F3"/>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6E7485F"/>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BCF7FC1"/>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C331628"/>
    <w:multiLevelType w:val="hybridMultilevel"/>
    <w:tmpl w:val="C1A69124"/>
    <w:lvl w:ilvl="0" w:tplc="9AF0931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D114B"/>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DA168AA"/>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E927B5B"/>
    <w:multiLevelType w:val="hybridMultilevel"/>
    <w:tmpl w:val="90AA5A2A"/>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1630079"/>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16B3846"/>
    <w:multiLevelType w:val="hybridMultilevel"/>
    <w:tmpl w:val="B97AF450"/>
    <w:lvl w:ilvl="0" w:tplc="4D54190C">
      <w:start w:val="1"/>
      <w:numFmt w:val="russianLow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2135A16"/>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24C74B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29D1D60"/>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5C706A6"/>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6C478E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27826FB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A88664C"/>
    <w:multiLevelType w:val="hybridMultilevel"/>
    <w:tmpl w:val="B4E09886"/>
    <w:lvl w:ilvl="0" w:tplc="CA86FDD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F47FB3"/>
    <w:multiLevelType w:val="hybridMultilevel"/>
    <w:tmpl w:val="90AA5A2A"/>
    <w:lvl w:ilvl="0" w:tplc="EBA2277E">
      <w:start w:val="1"/>
      <w:numFmt w:val="russianLower"/>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2BDC4C9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2E5A015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309E569F"/>
    <w:multiLevelType w:val="hybridMultilevel"/>
    <w:tmpl w:val="DC486310"/>
    <w:lvl w:ilvl="0" w:tplc="EBA25B0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CE71E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32297F7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33CD6BA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360D42F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36B91B18"/>
    <w:multiLevelType w:val="hybridMultilevel"/>
    <w:tmpl w:val="68BA175A"/>
    <w:lvl w:ilvl="0" w:tplc="60FAD732">
      <w:start w:val="1"/>
      <w:numFmt w:val="decimal"/>
      <w:lvlText w:val="%1."/>
      <w:lvlJc w:val="left"/>
      <w:pPr>
        <w:ind w:left="786" w:hanging="360"/>
      </w:pPr>
      <w:rPr>
        <w:rFonts w:asciiTheme="majorHAnsi" w:hAnsiTheme="majorHAnsi"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BA30DE"/>
    <w:multiLevelType w:val="hybridMultilevel"/>
    <w:tmpl w:val="E0943762"/>
    <w:lvl w:ilvl="0" w:tplc="068A2AD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6F680F"/>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38B40608"/>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3A767E4B"/>
    <w:multiLevelType w:val="hybridMultilevel"/>
    <w:tmpl w:val="90AA5A2A"/>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3B766BF2"/>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3B794967"/>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3DDC52D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3F525F4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3F8F22A0"/>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41FF1B99"/>
    <w:multiLevelType w:val="hybridMultilevel"/>
    <w:tmpl w:val="90AA5A2A"/>
    <w:lvl w:ilvl="0" w:tplc="EBA2277E">
      <w:start w:val="1"/>
      <w:numFmt w:val="russianLower"/>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43833E95"/>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45D82F1D"/>
    <w:multiLevelType w:val="hybridMultilevel"/>
    <w:tmpl w:val="5F7C7268"/>
    <w:lvl w:ilvl="0" w:tplc="A12459D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2102CC"/>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483B5552"/>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48897D78"/>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494C1A44"/>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4A9616A4"/>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4BC05C3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4E0267D9"/>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4E891D7A"/>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4E8A4F42"/>
    <w:multiLevelType w:val="hybridMultilevel"/>
    <w:tmpl w:val="ECFE8848"/>
    <w:lvl w:ilvl="0" w:tplc="D6646952">
      <w:start w:val="1"/>
      <w:numFmt w:val="russianLower"/>
      <w:lvlText w:val="%1)"/>
      <w:lvlJc w:val="left"/>
      <w:pPr>
        <w:ind w:left="786"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64D1C9E"/>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5B452656"/>
    <w:multiLevelType w:val="hybridMultilevel"/>
    <w:tmpl w:val="21BC9AC6"/>
    <w:lvl w:ilvl="0" w:tplc="43E2B0CC">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D7A4C76"/>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nsid w:val="5F2E1FB6"/>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61165B1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nsid w:val="61182FC9"/>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63590EE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643466E7"/>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nsid w:val="67D10538"/>
    <w:multiLevelType w:val="hybridMultilevel"/>
    <w:tmpl w:val="A6F82742"/>
    <w:lvl w:ilvl="0" w:tplc="609E177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88A3AB7"/>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nsid w:val="6A1B5CE0"/>
    <w:multiLevelType w:val="hybridMultilevel"/>
    <w:tmpl w:val="EA183E06"/>
    <w:lvl w:ilvl="0" w:tplc="ED5ECBC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B8A57B1"/>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nsid w:val="6C350591"/>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nsid w:val="6F0732D2"/>
    <w:multiLevelType w:val="hybridMultilevel"/>
    <w:tmpl w:val="3BE2D758"/>
    <w:lvl w:ilvl="0" w:tplc="E8A6E980">
      <w:start w:val="1"/>
      <w:numFmt w:val="russianLower"/>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1">
    <w:nsid w:val="6F864365"/>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2">
    <w:nsid w:val="72E179AF"/>
    <w:multiLevelType w:val="hybridMultilevel"/>
    <w:tmpl w:val="48900EBE"/>
    <w:lvl w:ilvl="0" w:tplc="EBA2277E">
      <w:start w:val="1"/>
      <w:numFmt w:val="russianLower"/>
      <w:lvlText w:val="%1)"/>
      <w:lvlJc w:val="left"/>
      <w:pPr>
        <w:ind w:left="644"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3">
    <w:nsid w:val="737E0A48"/>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73E74384"/>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5">
    <w:nsid w:val="755F18C3"/>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6">
    <w:nsid w:val="75A63A94"/>
    <w:multiLevelType w:val="hybridMultilevel"/>
    <w:tmpl w:val="3E549438"/>
    <w:lvl w:ilvl="0" w:tplc="9064F04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65F7165"/>
    <w:multiLevelType w:val="hybridMultilevel"/>
    <w:tmpl w:val="8068B072"/>
    <w:lvl w:ilvl="0" w:tplc="A096234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E0541E"/>
    <w:multiLevelType w:val="hybridMultilevel"/>
    <w:tmpl w:val="ED5457A2"/>
    <w:lvl w:ilvl="0" w:tplc="4A1A1548">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9">
    <w:nsid w:val="788430B6"/>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0">
    <w:nsid w:val="792A192A"/>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1">
    <w:nsid w:val="79CF3E26"/>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7D90433D"/>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3">
    <w:nsid w:val="7FA6671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5"/>
  </w:num>
  <w:num w:numId="2">
    <w:abstractNumId w:val="18"/>
  </w:num>
  <w:num w:numId="3">
    <w:abstractNumId w:val="50"/>
  </w:num>
  <w:num w:numId="4">
    <w:abstractNumId w:val="46"/>
  </w:num>
  <w:num w:numId="5">
    <w:abstractNumId w:val="73"/>
  </w:num>
  <w:num w:numId="6">
    <w:abstractNumId w:val="71"/>
  </w:num>
  <w:num w:numId="7">
    <w:abstractNumId w:val="69"/>
  </w:num>
  <w:num w:numId="8">
    <w:abstractNumId w:val="64"/>
  </w:num>
  <w:num w:numId="9">
    <w:abstractNumId w:val="82"/>
  </w:num>
  <w:num w:numId="10">
    <w:abstractNumId w:val="10"/>
  </w:num>
  <w:num w:numId="11">
    <w:abstractNumId w:val="81"/>
  </w:num>
  <w:num w:numId="12">
    <w:abstractNumId w:val="68"/>
  </w:num>
  <w:num w:numId="13">
    <w:abstractNumId w:val="12"/>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0"/>
  </w:num>
  <w:num w:numId="17">
    <w:abstractNumId w:val="4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
  </w:num>
  <w:num w:numId="21">
    <w:abstractNumId w:val="72"/>
  </w:num>
  <w:num w:numId="22">
    <w:abstractNumId w:val="7"/>
  </w:num>
  <w:num w:numId="23">
    <w:abstractNumId w:val="49"/>
  </w:num>
  <w:num w:numId="24">
    <w:abstractNumId w:val="59"/>
  </w:num>
  <w:num w:numId="25">
    <w:abstractNumId w:val="16"/>
  </w:num>
  <w:num w:numId="26">
    <w:abstractNumId w:val="17"/>
  </w:num>
  <w:num w:numId="27">
    <w:abstractNumId w:val="27"/>
  </w:num>
  <w:num w:numId="28">
    <w:abstractNumId w:val="45"/>
  </w:num>
  <w:num w:numId="29">
    <w:abstractNumId w:val="51"/>
  </w:num>
  <w:num w:numId="30">
    <w:abstractNumId w:val="15"/>
  </w:num>
  <w:num w:numId="31">
    <w:abstractNumId w:val="48"/>
  </w:num>
  <w:num w:numId="32">
    <w:abstractNumId w:val="74"/>
  </w:num>
  <w:num w:numId="33">
    <w:abstractNumId w:val="23"/>
  </w:num>
  <w:num w:numId="34">
    <w:abstractNumId w:val="60"/>
  </w:num>
  <w:num w:numId="35">
    <w:abstractNumId w:val="66"/>
  </w:num>
  <w:num w:numId="36">
    <w:abstractNumId w:val="34"/>
  </w:num>
  <w:num w:numId="37">
    <w:abstractNumId w:val="28"/>
  </w:num>
  <w:num w:numId="38">
    <w:abstractNumId w:val="21"/>
  </w:num>
  <w:num w:numId="39">
    <w:abstractNumId w:val="75"/>
  </w:num>
  <w:num w:numId="40">
    <w:abstractNumId w:val="57"/>
  </w:num>
  <w:num w:numId="41">
    <w:abstractNumId w:val="25"/>
  </w:num>
  <w:num w:numId="42">
    <w:abstractNumId w:val="22"/>
  </w:num>
  <w:num w:numId="43">
    <w:abstractNumId w:val="32"/>
  </w:num>
  <w:num w:numId="44">
    <w:abstractNumId w:val="9"/>
  </w:num>
  <w:num w:numId="45">
    <w:abstractNumId w:val="0"/>
  </w:num>
  <w:num w:numId="46">
    <w:abstractNumId w:val="5"/>
  </w:num>
  <w:num w:numId="47">
    <w:abstractNumId w:val="61"/>
  </w:num>
  <w:num w:numId="48">
    <w:abstractNumId w:val="39"/>
  </w:num>
  <w:num w:numId="49">
    <w:abstractNumId w:val="55"/>
  </w:num>
  <w:num w:numId="50">
    <w:abstractNumId w:val="6"/>
  </w:num>
  <w:num w:numId="51">
    <w:abstractNumId w:val="78"/>
  </w:num>
  <w:num w:numId="52">
    <w:abstractNumId w:val="54"/>
  </w:num>
  <w:num w:numId="53">
    <w:abstractNumId w:val="52"/>
  </w:num>
  <w:num w:numId="54">
    <w:abstractNumId w:val="40"/>
  </w:num>
  <w:num w:numId="55">
    <w:abstractNumId w:val="33"/>
  </w:num>
  <w:num w:numId="56">
    <w:abstractNumId w:val="38"/>
  </w:num>
  <w:num w:numId="57">
    <w:abstractNumId w:val="8"/>
  </w:num>
  <w:num w:numId="58">
    <w:abstractNumId w:val="29"/>
  </w:num>
  <w:num w:numId="59">
    <w:abstractNumId w:val="43"/>
  </w:num>
  <w:num w:numId="60">
    <w:abstractNumId w:val="11"/>
  </w:num>
  <w:num w:numId="61">
    <w:abstractNumId w:val="79"/>
  </w:num>
  <w:num w:numId="62">
    <w:abstractNumId w:val="4"/>
  </w:num>
  <w:num w:numId="63">
    <w:abstractNumId w:val="42"/>
  </w:num>
  <w:num w:numId="64">
    <w:abstractNumId w:val="56"/>
  </w:num>
  <w:num w:numId="65">
    <w:abstractNumId w:val="24"/>
  </w:num>
  <w:num w:numId="66">
    <w:abstractNumId w:val="63"/>
  </w:num>
  <w:num w:numId="67">
    <w:abstractNumId w:val="83"/>
  </w:num>
  <w:num w:numId="68">
    <w:abstractNumId w:val="53"/>
  </w:num>
  <w:num w:numId="69">
    <w:abstractNumId w:val="31"/>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1"/>
  </w:num>
  <w:num w:numId="73">
    <w:abstractNumId w:val="20"/>
  </w:num>
  <w:num w:numId="74">
    <w:abstractNumId w:val="1"/>
  </w:num>
  <w:num w:numId="75">
    <w:abstractNumId w:val="70"/>
  </w:num>
  <w:num w:numId="76">
    <w:abstractNumId w:val="30"/>
  </w:num>
  <w:num w:numId="77">
    <w:abstractNumId w:val="19"/>
  </w:num>
  <w:num w:numId="78">
    <w:abstractNumId w:val="26"/>
  </w:num>
  <w:num w:numId="79">
    <w:abstractNumId w:val="67"/>
  </w:num>
  <w:num w:numId="80">
    <w:abstractNumId w:val="2"/>
  </w:num>
  <w:num w:numId="81">
    <w:abstractNumId w:val="36"/>
  </w:num>
  <w:num w:numId="82">
    <w:abstractNumId w:val="47"/>
  </w:num>
  <w:num w:numId="83">
    <w:abstractNumId w:val="65"/>
  </w:num>
  <w:num w:numId="84">
    <w:abstractNumId w:val="14"/>
  </w:num>
  <w:num w:numId="85">
    <w:abstractNumId w:val="76"/>
  </w:num>
  <w:num w:numId="86">
    <w:abstractNumId w:val="77"/>
  </w:num>
  <w:num w:numId="87">
    <w:abstractNumId w:val="5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C6"/>
    <w:rsid w:val="00000918"/>
    <w:rsid w:val="00001E08"/>
    <w:rsid w:val="0000341A"/>
    <w:rsid w:val="00004071"/>
    <w:rsid w:val="000040CB"/>
    <w:rsid w:val="00004699"/>
    <w:rsid w:val="00004CA7"/>
    <w:rsid w:val="000050F1"/>
    <w:rsid w:val="000052FB"/>
    <w:rsid w:val="00005F27"/>
    <w:rsid w:val="000074CA"/>
    <w:rsid w:val="00007654"/>
    <w:rsid w:val="00007AE8"/>
    <w:rsid w:val="00010A51"/>
    <w:rsid w:val="00011138"/>
    <w:rsid w:val="000125B7"/>
    <w:rsid w:val="000128FB"/>
    <w:rsid w:val="000129DE"/>
    <w:rsid w:val="00013824"/>
    <w:rsid w:val="00013D1E"/>
    <w:rsid w:val="00014289"/>
    <w:rsid w:val="00014810"/>
    <w:rsid w:val="000156ED"/>
    <w:rsid w:val="000162F0"/>
    <w:rsid w:val="000210A0"/>
    <w:rsid w:val="000218AD"/>
    <w:rsid w:val="00022B53"/>
    <w:rsid w:val="00023A15"/>
    <w:rsid w:val="00023BC7"/>
    <w:rsid w:val="00023D72"/>
    <w:rsid w:val="000241D1"/>
    <w:rsid w:val="000242AB"/>
    <w:rsid w:val="0002482F"/>
    <w:rsid w:val="000248EC"/>
    <w:rsid w:val="00024E0F"/>
    <w:rsid w:val="000255FB"/>
    <w:rsid w:val="00025913"/>
    <w:rsid w:val="00025B69"/>
    <w:rsid w:val="00025F8F"/>
    <w:rsid w:val="0002629E"/>
    <w:rsid w:val="000334C0"/>
    <w:rsid w:val="00033B75"/>
    <w:rsid w:val="00034499"/>
    <w:rsid w:val="00034943"/>
    <w:rsid w:val="00036832"/>
    <w:rsid w:val="00036CA4"/>
    <w:rsid w:val="00037374"/>
    <w:rsid w:val="00037550"/>
    <w:rsid w:val="00040582"/>
    <w:rsid w:val="00041494"/>
    <w:rsid w:val="00041B63"/>
    <w:rsid w:val="00041D8B"/>
    <w:rsid w:val="000421CD"/>
    <w:rsid w:val="0004280C"/>
    <w:rsid w:val="000446F0"/>
    <w:rsid w:val="000453C6"/>
    <w:rsid w:val="000454BA"/>
    <w:rsid w:val="00046678"/>
    <w:rsid w:val="00047C38"/>
    <w:rsid w:val="00047E08"/>
    <w:rsid w:val="000508B2"/>
    <w:rsid w:val="00050941"/>
    <w:rsid w:val="00050E0C"/>
    <w:rsid w:val="00050EA4"/>
    <w:rsid w:val="00051A12"/>
    <w:rsid w:val="00052750"/>
    <w:rsid w:val="00053862"/>
    <w:rsid w:val="00054F6F"/>
    <w:rsid w:val="0005552C"/>
    <w:rsid w:val="00055E3C"/>
    <w:rsid w:val="00055EE1"/>
    <w:rsid w:val="00056F9D"/>
    <w:rsid w:val="00057199"/>
    <w:rsid w:val="0005744F"/>
    <w:rsid w:val="000576F3"/>
    <w:rsid w:val="000577EF"/>
    <w:rsid w:val="00060730"/>
    <w:rsid w:val="0006092F"/>
    <w:rsid w:val="00060A81"/>
    <w:rsid w:val="0006135B"/>
    <w:rsid w:val="0006142A"/>
    <w:rsid w:val="00061D79"/>
    <w:rsid w:val="000627B5"/>
    <w:rsid w:val="00064F98"/>
    <w:rsid w:val="00066D85"/>
    <w:rsid w:val="000677AC"/>
    <w:rsid w:val="00071CC2"/>
    <w:rsid w:val="000737C2"/>
    <w:rsid w:val="00073B7D"/>
    <w:rsid w:val="00074655"/>
    <w:rsid w:val="00074A91"/>
    <w:rsid w:val="000753B5"/>
    <w:rsid w:val="0007640F"/>
    <w:rsid w:val="000770D6"/>
    <w:rsid w:val="0007774F"/>
    <w:rsid w:val="00080A6E"/>
    <w:rsid w:val="00080E44"/>
    <w:rsid w:val="00081045"/>
    <w:rsid w:val="000811D1"/>
    <w:rsid w:val="00083F94"/>
    <w:rsid w:val="00084C2F"/>
    <w:rsid w:val="00084D82"/>
    <w:rsid w:val="00086384"/>
    <w:rsid w:val="00086A1B"/>
    <w:rsid w:val="00086FCE"/>
    <w:rsid w:val="000913C8"/>
    <w:rsid w:val="00091E69"/>
    <w:rsid w:val="000926CF"/>
    <w:rsid w:val="0009398A"/>
    <w:rsid w:val="00094063"/>
    <w:rsid w:val="00094E81"/>
    <w:rsid w:val="000955B8"/>
    <w:rsid w:val="00097131"/>
    <w:rsid w:val="000A07BB"/>
    <w:rsid w:val="000A1CEB"/>
    <w:rsid w:val="000A2EDF"/>
    <w:rsid w:val="000A589B"/>
    <w:rsid w:val="000A5A32"/>
    <w:rsid w:val="000A66D7"/>
    <w:rsid w:val="000A6C83"/>
    <w:rsid w:val="000A74FF"/>
    <w:rsid w:val="000B4131"/>
    <w:rsid w:val="000B694F"/>
    <w:rsid w:val="000B6950"/>
    <w:rsid w:val="000B6F49"/>
    <w:rsid w:val="000C03B5"/>
    <w:rsid w:val="000C2BBF"/>
    <w:rsid w:val="000C32AC"/>
    <w:rsid w:val="000C4D53"/>
    <w:rsid w:val="000C53BE"/>
    <w:rsid w:val="000C7419"/>
    <w:rsid w:val="000D04CB"/>
    <w:rsid w:val="000D1086"/>
    <w:rsid w:val="000D12ED"/>
    <w:rsid w:val="000D213C"/>
    <w:rsid w:val="000D23FC"/>
    <w:rsid w:val="000D2A3F"/>
    <w:rsid w:val="000D31AA"/>
    <w:rsid w:val="000D36FE"/>
    <w:rsid w:val="000D3EA2"/>
    <w:rsid w:val="000E0295"/>
    <w:rsid w:val="000E02A8"/>
    <w:rsid w:val="000E12C8"/>
    <w:rsid w:val="000E16D3"/>
    <w:rsid w:val="000E2520"/>
    <w:rsid w:val="000E2AD9"/>
    <w:rsid w:val="000E4EF8"/>
    <w:rsid w:val="000E5A92"/>
    <w:rsid w:val="000E5CDE"/>
    <w:rsid w:val="000E677E"/>
    <w:rsid w:val="000E7454"/>
    <w:rsid w:val="000E7B08"/>
    <w:rsid w:val="000F06C7"/>
    <w:rsid w:val="000F0701"/>
    <w:rsid w:val="000F1B6D"/>
    <w:rsid w:val="000F1CAD"/>
    <w:rsid w:val="000F29CF"/>
    <w:rsid w:val="000F2CB3"/>
    <w:rsid w:val="000F3F4B"/>
    <w:rsid w:val="000F3FC3"/>
    <w:rsid w:val="000F479C"/>
    <w:rsid w:val="000F7599"/>
    <w:rsid w:val="001007AD"/>
    <w:rsid w:val="0010180D"/>
    <w:rsid w:val="00102051"/>
    <w:rsid w:val="001022B0"/>
    <w:rsid w:val="0010277D"/>
    <w:rsid w:val="00102842"/>
    <w:rsid w:val="00102D0C"/>
    <w:rsid w:val="00104071"/>
    <w:rsid w:val="00105B50"/>
    <w:rsid w:val="00106C60"/>
    <w:rsid w:val="001077A4"/>
    <w:rsid w:val="00110A86"/>
    <w:rsid w:val="00110CCE"/>
    <w:rsid w:val="001110D7"/>
    <w:rsid w:val="0011117F"/>
    <w:rsid w:val="00111A69"/>
    <w:rsid w:val="0011223D"/>
    <w:rsid w:val="00112D8F"/>
    <w:rsid w:val="00113384"/>
    <w:rsid w:val="001144F9"/>
    <w:rsid w:val="001146A7"/>
    <w:rsid w:val="00114EE2"/>
    <w:rsid w:val="00115849"/>
    <w:rsid w:val="00117532"/>
    <w:rsid w:val="00117A31"/>
    <w:rsid w:val="00117D6E"/>
    <w:rsid w:val="00120A04"/>
    <w:rsid w:val="001210AB"/>
    <w:rsid w:val="00121429"/>
    <w:rsid w:val="001214B4"/>
    <w:rsid w:val="001215A9"/>
    <w:rsid w:val="00121C5D"/>
    <w:rsid w:val="001227B1"/>
    <w:rsid w:val="00123370"/>
    <w:rsid w:val="00123BA4"/>
    <w:rsid w:val="001245B8"/>
    <w:rsid w:val="0012479F"/>
    <w:rsid w:val="00125EEA"/>
    <w:rsid w:val="001269A8"/>
    <w:rsid w:val="00127354"/>
    <w:rsid w:val="00127547"/>
    <w:rsid w:val="00127F0C"/>
    <w:rsid w:val="001301C3"/>
    <w:rsid w:val="00130448"/>
    <w:rsid w:val="001327D2"/>
    <w:rsid w:val="00133630"/>
    <w:rsid w:val="001340BB"/>
    <w:rsid w:val="00134161"/>
    <w:rsid w:val="001350BE"/>
    <w:rsid w:val="0013584D"/>
    <w:rsid w:val="00135BDB"/>
    <w:rsid w:val="00136CF4"/>
    <w:rsid w:val="00136F1A"/>
    <w:rsid w:val="0014119A"/>
    <w:rsid w:val="00141878"/>
    <w:rsid w:val="00142078"/>
    <w:rsid w:val="00142967"/>
    <w:rsid w:val="00143B00"/>
    <w:rsid w:val="00143E93"/>
    <w:rsid w:val="00144D39"/>
    <w:rsid w:val="00145F43"/>
    <w:rsid w:val="0014683F"/>
    <w:rsid w:val="00151A4A"/>
    <w:rsid w:val="00152B9B"/>
    <w:rsid w:val="00152BCC"/>
    <w:rsid w:val="0015333D"/>
    <w:rsid w:val="0015342C"/>
    <w:rsid w:val="001545BD"/>
    <w:rsid w:val="001550D3"/>
    <w:rsid w:val="001555BF"/>
    <w:rsid w:val="0015578B"/>
    <w:rsid w:val="0015621A"/>
    <w:rsid w:val="0015654E"/>
    <w:rsid w:val="001571AD"/>
    <w:rsid w:val="00160397"/>
    <w:rsid w:val="00160928"/>
    <w:rsid w:val="00161951"/>
    <w:rsid w:val="00161ABD"/>
    <w:rsid w:val="0016266B"/>
    <w:rsid w:val="001632F1"/>
    <w:rsid w:val="00163AF0"/>
    <w:rsid w:val="0016413A"/>
    <w:rsid w:val="0016431F"/>
    <w:rsid w:val="001644FB"/>
    <w:rsid w:val="00164EC7"/>
    <w:rsid w:val="0016596B"/>
    <w:rsid w:val="00165A69"/>
    <w:rsid w:val="00167A51"/>
    <w:rsid w:val="00167FE8"/>
    <w:rsid w:val="00170320"/>
    <w:rsid w:val="00171255"/>
    <w:rsid w:val="00173BD2"/>
    <w:rsid w:val="00177AFA"/>
    <w:rsid w:val="00177CAA"/>
    <w:rsid w:val="00180784"/>
    <w:rsid w:val="0018147C"/>
    <w:rsid w:val="00181A4D"/>
    <w:rsid w:val="00181F35"/>
    <w:rsid w:val="00182A33"/>
    <w:rsid w:val="001839BB"/>
    <w:rsid w:val="0018447C"/>
    <w:rsid w:val="00185767"/>
    <w:rsid w:val="0018586C"/>
    <w:rsid w:val="00186751"/>
    <w:rsid w:val="00186858"/>
    <w:rsid w:val="0018699B"/>
    <w:rsid w:val="00187280"/>
    <w:rsid w:val="0018755C"/>
    <w:rsid w:val="0018788C"/>
    <w:rsid w:val="00187AD6"/>
    <w:rsid w:val="001906F2"/>
    <w:rsid w:val="00191D5E"/>
    <w:rsid w:val="001924E2"/>
    <w:rsid w:val="0019274B"/>
    <w:rsid w:val="00193005"/>
    <w:rsid w:val="00193494"/>
    <w:rsid w:val="00193AF1"/>
    <w:rsid w:val="00193DE0"/>
    <w:rsid w:val="00194CC2"/>
    <w:rsid w:val="00196FFB"/>
    <w:rsid w:val="001974AB"/>
    <w:rsid w:val="0019761B"/>
    <w:rsid w:val="001A0435"/>
    <w:rsid w:val="001A0747"/>
    <w:rsid w:val="001A09E4"/>
    <w:rsid w:val="001A0E7D"/>
    <w:rsid w:val="001A33B8"/>
    <w:rsid w:val="001A450C"/>
    <w:rsid w:val="001A45E2"/>
    <w:rsid w:val="001A4FFD"/>
    <w:rsid w:val="001A5D82"/>
    <w:rsid w:val="001A5EFD"/>
    <w:rsid w:val="001A6B0C"/>
    <w:rsid w:val="001A6FE5"/>
    <w:rsid w:val="001A7684"/>
    <w:rsid w:val="001A7B9D"/>
    <w:rsid w:val="001A7EBB"/>
    <w:rsid w:val="001B30D0"/>
    <w:rsid w:val="001B31DA"/>
    <w:rsid w:val="001B3A91"/>
    <w:rsid w:val="001B4920"/>
    <w:rsid w:val="001B4BBE"/>
    <w:rsid w:val="001B5C01"/>
    <w:rsid w:val="001B5C11"/>
    <w:rsid w:val="001B6951"/>
    <w:rsid w:val="001B7408"/>
    <w:rsid w:val="001B7EB8"/>
    <w:rsid w:val="001C16F7"/>
    <w:rsid w:val="001C22EC"/>
    <w:rsid w:val="001C450E"/>
    <w:rsid w:val="001C47F5"/>
    <w:rsid w:val="001C5A54"/>
    <w:rsid w:val="001C6417"/>
    <w:rsid w:val="001C6982"/>
    <w:rsid w:val="001C6C2A"/>
    <w:rsid w:val="001C6C57"/>
    <w:rsid w:val="001C7CC5"/>
    <w:rsid w:val="001C7DF1"/>
    <w:rsid w:val="001D0265"/>
    <w:rsid w:val="001D0885"/>
    <w:rsid w:val="001D0C0F"/>
    <w:rsid w:val="001D1134"/>
    <w:rsid w:val="001D2D78"/>
    <w:rsid w:val="001D3779"/>
    <w:rsid w:val="001D57B4"/>
    <w:rsid w:val="001D5D46"/>
    <w:rsid w:val="001D6F0A"/>
    <w:rsid w:val="001D74BA"/>
    <w:rsid w:val="001D7CD5"/>
    <w:rsid w:val="001E1396"/>
    <w:rsid w:val="001E21A5"/>
    <w:rsid w:val="001E4ECA"/>
    <w:rsid w:val="001E5554"/>
    <w:rsid w:val="001E58F5"/>
    <w:rsid w:val="001E6684"/>
    <w:rsid w:val="001E6929"/>
    <w:rsid w:val="001E7BCB"/>
    <w:rsid w:val="001F020C"/>
    <w:rsid w:val="001F0312"/>
    <w:rsid w:val="001F064A"/>
    <w:rsid w:val="001F0C96"/>
    <w:rsid w:val="001F3E95"/>
    <w:rsid w:val="001F4410"/>
    <w:rsid w:val="001F4A64"/>
    <w:rsid w:val="001F4C6C"/>
    <w:rsid w:val="001F4D30"/>
    <w:rsid w:val="001F5480"/>
    <w:rsid w:val="001F6A93"/>
    <w:rsid w:val="001F74E0"/>
    <w:rsid w:val="0020000F"/>
    <w:rsid w:val="00200201"/>
    <w:rsid w:val="002016A9"/>
    <w:rsid w:val="00202670"/>
    <w:rsid w:val="002029A1"/>
    <w:rsid w:val="002038D5"/>
    <w:rsid w:val="00203CBD"/>
    <w:rsid w:val="00205B58"/>
    <w:rsid w:val="00206B61"/>
    <w:rsid w:val="002072DF"/>
    <w:rsid w:val="00207CCA"/>
    <w:rsid w:val="00210778"/>
    <w:rsid w:val="00210923"/>
    <w:rsid w:val="00210EC3"/>
    <w:rsid w:val="002113CF"/>
    <w:rsid w:val="002119FF"/>
    <w:rsid w:val="00214118"/>
    <w:rsid w:val="00214C56"/>
    <w:rsid w:val="002150AC"/>
    <w:rsid w:val="00215140"/>
    <w:rsid w:val="002166E0"/>
    <w:rsid w:val="00216E5C"/>
    <w:rsid w:val="002203C1"/>
    <w:rsid w:val="00221F63"/>
    <w:rsid w:val="00224C39"/>
    <w:rsid w:val="00225B04"/>
    <w:rsid w:val="0022745E"/>
    <w:rsid w:val="00227667"/>
    <w:rsid w:val="002278D9"/>
    <w:rsid w:val="00230235"/>
    <w:rsid w:val="00231156"/>
    <w:rsid w:val="00232CF4"/>
    <w:rsid w:val="0023447C"/>
    <w:rsid w:val="00236F5B"/>
    <w:rsid w:val="00237A67"/>
    <w:rsid w:val="00237F77"/>
    <w:rsid w:val="00240D38"/>
    <w:rsid w:val="00241BDB"/>
    <w:rsid w:val="00241D76"/>
    <w:rsid w:val="002425DE"/>
    <w:rsid w:val="002426C3"/>
    <w:rsid w:val="00243A58"/>
    <w:rsid w:val="00243C10"/>
    <w:rsid w:val="00245673"/>
    <w:rsid w:val="002458A3"/>
    <w:rsid w:val="002470A5"/>
    <w:rsid w:val="00250B8C"/>
    <w:rsid w:val="002519CC"/>
    <w:rsid w:val="002533EA"/>
    <w:rsid w:val="002534B0"/>
    <w:rsid w:val="002543F3"/>
    <w:rsid w:val="0025486D"/>
    <w:rsid w:val="00254CD8"/>
    <w:rsid w:val="002550C3"/>
    <w:rsid w:val="00255484"/>
    <w:rsid w:val="00255ECF"/>
    <w:rsid w:val="00256625"/>
    <w:rsid w:val="00256DFF"/>
    <w:rsid w:val="00257057"/>
    <w:rsid w:val="002571FC"/>
    <w:rsid w:val="0026078A"/>
    <w:rsid w:val="00261014"/>
    <w:rsid w:val="0026149E"/>
    <w:rsid w:val="0026153B"/>
    <w:rsid w:val="002622C0"/>
    <w:rsid w:val="002624CD"/>
    <w:rsid w:val="00264167"/>
    <w:rsid w:val="002648EA"/>
    <w:rsid w:val="002654FA"/>
    <w:rsid w:val="00265C27"/>
    <w:rsid w:val="00266D9E"/>
    <w:rsid w:val="00266F82"/>
    <w:rsid w:val="0026763D"/>
    <w:rsid w:val="00267C64"/>
    <w:rsid w:val="00270550"/>
    <w:rsid w:val="00270977"/>
    <w:rsid w:val="00272CF2"/>
    <w:rsid w:val="002737DD"/>
    <w:rsid w:val="00277A2C"/>
    <w:rsid w:val="002801B0"/>
    <w:rsid w:val="0028417F"/>
    <w:rsid w:val="0028431D"/>
    <w:rsid w:val="00284B5C"/>
    <w:rsid w:val="002851F3"/>
    <w:rsid w:val="00286375"/>
    <w:rsid w:val="00286A23"/>
    <w:rsid w:val="00286B7C"/>
    <w:rsid w:val="00290F01"/>
    <w:rsid w:val="00291284"/>
    <w:rsid w:val="00291719"/>
    <w:rsid w:val="00292222"/>
    <w:rsid w:val="00293115"/>
    <w:rsid w:val="0029421C"/>
    <w:rsid w:val="00295214"/>
    <w:rsid w:val="00295E2B"/>
    <w:rsid w:val="0029608B"/>
    <w:rsid w:val="002961BE"/>
    <w:rsid w:val="00297638"/>
    <w:rsid w:val="00297AA8"/>
    <w:rsid w:val="002A0496"/>
    <w:rsid w:val="002A19D5"/>
    <w:rsid w:val="002A1F73"/>
    <w:rsid w:val="002A23CE"/>
    <w:rsid w:val="002A44CA"/>
    <w:rsid w:val="002A5C6A"/>
    <w:rsid w:val="002A643F"/>
    <w:rsid w:val="002A653A"/>
    <w:rsid w:val="002A6B49"/>
    <w:rsid w:val="002A720F"/>
    <w:rsid w:val="002A773C"/>
    <w:rsid w:val="002A791C"/>
    <w:rsid w:val="002B0594"/>
    <w:rsid w:val="002B101A"/>
    <w:rsid w:val="002B1FCF"/>
    <w:rsid w:val="002B2F4E"/>
    <w:rsid w:val="002B3D66"/>
    <w:rsid w:val="002B45B5"/>
    <w:rsid w:val="002B4D3F"/>
    <w:rsid w:val="002B79F2"/>
    <w:rsid w:val="002C0150"/>
    <w:rsid w:val="002C084F"/>
    <w:rsid w:val="002C17EF"/>
    <w:rsid w:val="002C18C6"/>
    <w:rsid w:val="002C24CE"/>
    <w:rsid w:val="002C2869"/>
    <w:rsid w:val="002C2E3C"/>
    <w:rsid w:val="002C3819"/>
    <w:rsid w:val="002C42DC"/>
    <w:rsid w:val="002C47D1"/>
    <w:rsid w:val="002C4923"/>
    <w:rsid w:val="002C5019"/>
    <w:rsid w:val="002C5CC5"/>
    <w:rsid w:val="002C65C7"/>
    <w:rsid w:val="002C68FC"/>
    <w:rsid w:val="002C6D43"/>
    <w:rsid w:val="002D01BB"/>
    <w:rsid w:val="002D03DC"/>
    <w:rsid w:val="002D11CF"/>
    <w:rsid w:val="002D14A3"/>
    <w:rsid w:val="002D1C20"/>
    <w:rsid w:val="002D2C20"/>
    <w:rsid w:val="002D44A8"/>
    <w:rsid w:val="002D68CD"/>
    <w:rsid w:val="002D737E"/>
    <w:rsid w:val="002D74F9"/>
    <w:rsid w:val="002D7CAC"/>
    <w:rsid w:val="002E0140"/>
    <w:rsid w:val="002E047B"/>
    <w:rsid w:val="002E1827"/>
    <w:rsid w:val="002E182A"/>
    <w:rsid w:val="002E2160"/>
    <w:rsid w:val="002E2626"/>
    <w:rsid w:val="002E2C77"/>
    <w:rsid w:val="002E2E3A"/>
    <w:rsid w:val="002E3DD8"/>
    <w:rsid w:val="002E426D"/>
    <w:rsid w:val="002E45BB"/>
    <w:rsid w:val="002E489C"/>
    <w:rsid w:val="002E6429"/>
    <w:rsid w:val="002E6C33"/>
    <w:rsid w:val="002E709E"/>
    <w:rsid w:val="002E7C95"/>
    <w:rsid w:val="002F1E9A"/>
    <w:rsid w:val="002F3132"/>
    <w:rsid w:val="002F3FF6"/>
    <w:rsid w:val="002F5CB7"/>
    <w:rsid w:val="002F61DC"/>
    <w:rsid w:val="002F6380"/>
    <w:rsid w:val="002F76E1"/>
    <w:rsid w:val="002F7CAB"/>
    <w:rsid w:val="003006CD"/>
    <w:rsid w:val="00300E77"/>
    <w:rsid w:val="003018CE"/>
    <w:rsid w:val="00301DAC"/>
    <w:rsid w:val="00301F25"/>
    <w:rsid w:val="00303D4F"/>
    <w:rsid w:val="00304441"/>
    <w:rsid w:val="00305363"/>
    <w:rsid w:val="00305656"/>
    <w:rsid w:val="00305A4F"/>
    <w:rsid w:val="003060D5"/>
    <w:rsid w:val="00306331"/>
    <w:rsid w:val="00307620"/>
    <w:rsid w:val="00310556"/>
    <w:rsid w:val="003108EA"/>
    <w:rsid w:val="003114BE"/>
    <w:rsid w:val="00312431"/>
    <w:rsid w:val="00312586"/>
    <w:rsid w:val="003141DA"/>
    <w:rsid w:val="00314F90"/>
    <w:rsid w:val="00316A57"/>
    <w:rsid w:val="003176BD"/>
    <w:rsid w:val="00317B64"/>
    <w:rsid w:val="00317EB8"/>
    <w:rsid w:val="0032031A"/>
    <w:rsid w:val="0032034A"/>
    <w:rsid w:val="003204DE"/>
    <w:rsid w:val="0032055B"/>
    <w:rsid w:val="0032077F"/>
    <w:rsid w:val="003213F6"/>
    <w:rsid w:val="0032147D"/>
    <w:rsid w:val="003219E1"/>
    <w:rsid w:val="00321B04"/>
    <w:rsid w:val="00321CFE"/>
    <w:rsid w:val="00321FDE"/>
    <w:rsid w:val="00322373"/>
    <w:rsid w:val="00322CD6"/>
    <w:rsid w:val="0032378F"/>
    <w:rsid w:val="003242B5"/>
    <w:rsid w:val="00324CB5"/>
    <w:rsid w:val="0032604D"/>
    <w:rsid w:val="003267EB"/>
    <w:rsid w:val="003306E6"/>
    <w:rsid w:val="00330A7C"/>
    <w:rsid w:val="0033131E"/>
    <w:rsid w:val="00332FA4"/>
    <w:rsid w:val="003348CB"/>
    <w:rsid w:val="003368D2"/>
    <w:rsid w:val="00336AEB"/>
    <w:rsid w:val="00337309"/>
    <w:rsid w:val="00340541"/>
    <w:rsid w:val="003406CD"/>
    <w:rsid w:val="00340A3A"/>
    <w:rsid w:val="0034185C"/>
    <w:rsid w:val="00342FF4"/>
    <w:rsid w:val="003436D1"/>
    <w:rsid w:val="003438D8"/>
    <w:rsid w:val="003444E4"/>
    <w:rsid w:val="003453B7"/>
    <w:rsid w:val="00347115"/>
    <w:rsid w:val="00347E4F"/>
    <w:rsid w:val="00350035"/>
    <w:rsid w:val="00350CCA"/>
    <w:rsid w:val="00351A59"/>
    <w:rsid w:val="0035215D"/>
    <w:rsid w:val="003527A7"/>
    <w:rsid w:val="00357338"/>
    <w:rsid w:val="003578E9"/>
    <w:rsid w:val="0036055D"/>
    <w:rsid w:val="00362120"/>
    <w:rsid w:val="003623D1"/>
    <w:rsid w:val="003623DD"/>
    <w:rsid w:val="003632DC"/>
    <w:rsid w:val="00363690"/>
    <w:rsid w:val="003637B4"/>
    <w:rsid w:val="00363A54"/>
    <w:rsid w:val="00363A81"/>
    <w:rsid w:val="00364E5F"/>
    <w:rsid w:val="00365FAC"/>
    <w:rsid w:val="003664F3"/>
    <w:rsid w:val="00366A45"/>
    <w:rsid w:val="00370D43"/>
    <w:rsid w:val="00371590"/>
    <w:rsid w:val="00371F39"/>
    <w:rsid w:val="00373486"/>
    <w:rsid w:val="0037391C"/>
    <w:rsid w:val="003740C8"/>
    <w:rsid w:val="00374476"/>
    <w:rsid w:val="00375798"/>
    <w:rsid w:val="003759CA"/>
    <w:rsid w:val="003763AF"/>
    <w:rsid w:val="0037711A"/>
    <w:rsid w:val="0038150D"/>
    <w:rsid w:val="003818A1"/>
    <w:rsid w:val="003820DA"/>
    <w:rsid w:val="003831C2"/>
    <w:rsid w:val="003833C8"/>
    <w:rsid w:val="00387612"/>
    <w:rsid w:val="00387689"/>
    <w:rsid w:val="00387F17"/>
    <w:rsid w:val="003902CC"/>
    <w:rsid w:val="003907EC"/>
    <w:rsid w:val="0039199B"/>
    <w:rsid w:val="003919EA"/>
    <w:rsid w:val="0039317E"/>
    <w:rsid w:val="00393359"/>
    <w:rsid w:val="003941EA"/>
    <w:rsid w:val="00394B38"/>
    <w:rsid w:val="00395B0B"/>
    <w:rsid w:val="00396375"/>
    <w:rsid w:val="003A00C1"/>
    <w:rsid w:val="003A0C95"/>
    <w:rsid w:val="003A1B86"/>
    <w:rsid w:val="003A2394"/>
    <w:rsid w:val="003A24D5"/>
    <w:rsid w:val="003A29C7"/>
    <w:rsid w:val="003A3F92"/>
    <w:rsid w:val="003A4ABF"/>
    <w:rsid w:val="003A55A0"/>
    <w:rsid w:val="003B05D6"/>
    <w:rsid w:val="003B124E"/>
    <w:rsid w:val="003B1DAD"/>
    <w:rsid w:val="003B1FBA"/>
    <w:rsid w:val="003B3569"/>
    <w:rsid w:val="003B7F7E"/>
    <w:rsid w:val="003C03FA"/>
    <w:rsid w:val="003C09FE"/>
    <w:rsid w:val="003C28A0"/>
    <w:rsid w:val="003C3358"/>
    <w:rsid w:val="003C4740"/>
    <w:rsid w:val="003C62F2"/>
    <w:rsid w:val="003C633E"/>
    <w:rsid w:val="003C7DE1"/>
    <w:rsid w:val="003C7EA9"/>
    <w:rsid w:val="003D0D3D"/>
    <w:rsid w:val="003D130F"/>
    <w:rsid w:val="003D181F"/>
    <w:rsid w:val="003D2F4D"/>
    <w:rsid w:val="003D3A29"/>
    <w:rsid w:val="003D3CA1"/>
    <w:rsid w:val="003D4687"/>
    <w:rsid w:val="003D4E6C"/>
    <w:rsid w:val="003D6497"/>
    <w:rsid w:val="003D6AD0"/>
    <w:rsid w:val="003D6B10"/>
    <w:rsid w:val="003D6EC9"/>
    <w:rsid w:val="003E06C3"/>
    <w:rsid w:val="003E1CF6"/>
    <w:rsid w:val="003E3E84"/>
    <w:rsid w:val="003E3F40"/>
    <w:rsid w:val="003E42B0"/>
    <w:rsid w:val="003E4C35"/>
    <w:rsid w:val="003E51FE"/>
    <w:rsid w:val="003E5FC2"/>
    <w:rsid w:val="003E7B6B"/>
    <w:rsid w:val="003F0809"/>
    <w:rsid w:val="003F29B5"/>
    <w:rsid w:val="003F30CC"/>
    <w:rsid w:val="003F3D60"/>
    <w:rsid w:val="003F47AF"/>
    <w:rsid w:val="003F5DD7"/>
    <w:rsid w:val="003F6051"/>
    <w:rsid w:val="003F6304"/>
    <w:rsid w:val="003F68ED"/>
    <w:rsid w:val="00400F20"/>
    <w:rsid w:val="00402543"/>
    <w:rsid w:val="004028AE"/>
    <w:rsid w:val="004041CC"/>
    <w:rsid w:val="00404521"/>
    <w:rsid w:val="00404AB1"/>
    <w:rsid w:val="0040568D"/>
    <w:rsid w:val="0040716A"/>
    <w:rsid w:val="004101CB"/>
    <w:rsid w:val="0041197B"/>
    <w:rsid w:val="00413275"/>
    <w:rsid w:val="00415809"/>
    <w:rsid w:val="00415A01"/>
    <w:rsid w:val="00416137"/>
    <w:rsid w:val="00420274"/>
    <w:rsid w:val="004211D6"/>
    <w:rsid w:val="0042338B"/>
    <w:rsid w:val="004238D9"/>
    <w:rsid w:val="00423D97"/>
    <w:rsid w:val="004244B3"/>
    <w:rsid w:val="00424574"/>
    <w:rsid w:val="0042463E"/>
    <w:rsid w:val="00424A07"/>
    <w:rsid w:val="00424DBC"/>
    <w:rsid w:val="00425A4D"/>
    <w:rsid w:val="00427424"/>
    <w:rsid w:val="00432B00"/>
    <w:rsid w:val="00432CC0"/>
    <w:rsid w:val="00433076"/>
    <w:rsid w:val="004337B2"/>
    <w:rsid w:val="0043405C"/>
    <w:rsid w:val="00434EA6"/>
    <w:rsid w:val="00435CFD"/>
    <w:rsid w:val="00436E30"/>
    <w:rsid w:val="00437D2B"/>
    <w:rsid w:val="0044002D"/>
    <w:rsid w:val="004407D5"/>
    <w:rsid w:val="00440D6C"/>
    <w:rsid w:val="004424C5"/>
    <w:rsid w:val="0044285F"/>
    <w:rsid w:val="00442D4D"/>
    <w:rsid w:val="00442F79"/>
    <w:rsid w:val="004449A6"/>
    <w:rsid w:val="00444C68"/>
    <w:rsid w:val="00444C9A"/>
    <w:rsid w:val="0044533D"/>
    <w:rsid w:val="00445B16"/>
    <w:rsid w:val="00445DDC"/>
    <w:rsid w:val="0044682D"/>
    <w:rsid w:val="00447851"/>
    <w:rsid w:val="00447DC4"/>
    <w:rsid w:val="00450C7D"/>
    <w:rsid w:val="00451107"/>
    <w:rsid w:val="0045126B"/>
    <w:rsid w:val="004518D0"/>
    <w:rsid w:val="00452280"/>
    <w:rsid w:val="00452477"/>
    <w:rsid w:val="00453131"/>
    <w:rsid w:val="0045389C"/>
    <w:rsid w:val="004544E5"/>
    <w:rsid w:val="00460A60"/>
    <w:rsid w:val="0046113C"/>
    <w:rsid w:val="004628D3"/>
    <w:rsid w:val="00462D91"/>
    <w:rsid w:val="0046379C"/>
    <w:rsid w:val="00463BBE"/>
    <w:rsid w:val="00463C3F"/>
    <w:rsid w:val="00463D17"/>
    <w:rsid w:val="00464065"/>
    <w:rsid w:val="0046407C"/>
    <w:rsid w:val="004658E9"/>
    <w:rsid w:val="00465CA6"/>
    <w:rsid w:val="004676F8"/>
    <w:rsid w:val="004705BB"/>
    <w:rsid w:val="0047082D"/>
    <w:rsid w:val="00470A3D"/>
    <w:rsid w:val="004710AD"/>
    <w:rsid w:val="00471201"/>
    <w:rsid w:val="00472DD0"/>
    <w:rsid w:val="00472FC6"/>
    <w:rsid w:val="0047368F"/>
    <w:rsid w:val="004741EE"/>
    <w:rsid w:val="0047421F"/>
    <w:rsid w:val="004759EE"/>
    <w:rsid w:val="004768B7"/>
    <w:rsid w:val="0047711B"/>
    <w:rsid w:val="00477486"/>
    <w:rsid w:val="00480862"/>
    <w:rsid w:val="004811C4"/>
    <w:rsid w:val="00482303"/>
    <w:rsid w:val="0048264A"/>
    <w:rsid w:val="004834F5"/>
    <w:rsid w:val="00483C16"/>
    <w:rsid w:val="004846C6"/>
    <w:rsid w:val="0048617E"/>
    <w:rsid w:val="00486DB9"/>
    <w:rsid w:val="00487160"/>
    <w:rsid w:val="00487981"/>
    <w:rsid w:val="00487A58"/>
    <w:rsid w:val="0049008E"/>
    <w:rsid w:val="00490B14"/>
    <w:rsid w:val="00490BF3"/>
    <w:rsid w:val="00490C69"/>
    <w:rsid w:val="00490DC9"/>
    <w:rsid w:val="00497D53"/>
    <w:rsid w:val="004A0D5D"/>
    <w:rsid w:val="004A1106"/>
    <w:rsid w:val="004A2670"/>
    <w:rsid w:val="004A358C"/>
    <w:rsid w:val="004A38C6"/>
    <w:rsid w:val="004A4D14"/>
    <w:rsid w:val="004A58E3"/>
    <w:rsid w:val="004A5DEF"/>
    <w:rsid w:val="004A6CA3"/>
    <w:rsid w:val="004A7328"/>
    <w:rsid w:val="004A74E1"/>
    <w:rsid w:val="004B0323"/>
    <w:rsid w:val="004B166E"/>
    <w:rsid w:val="004B244D"/>
    <w:rsid w:val="004B28FE"/>
    <w:rsid w:val="004B2D9C"/>
    <w:rsid w:val="004B42DE"/>
    <w:rsid w:val="004B5A2C"/>
    <w:rsid w:val="004B681B"/>
    <w:rsid w:val="004B6EB8"/>
    <w:rsid w:val="004B7996"/>
    <w:rsid w:val="004B7C7F"/>
    <w:rsid w:val="004C03E1"/>
    <w:rsid w:val="004C0BC8"/>
    <w:rsid w:val="004C12AB"/>
    <w:rsid w:val="004C1ABA"/>
    <w:rsid w:val="004C2E31"/>
    <w:rsid w:val="004C3CCE"/>
    <w:rsid w:val="004C578B"/>
    <w:rsid w:val="004C67CB"/>
    <w:rsid w:val="004C7781"/>
    <w:rsid w:val="004D260A"/>
    <w:rsid w:val="004D535A"/>
    <w:rsid w:val="004D65E6"/>
    <w:rsid w:val="004E0231"/>
    <w:rsid w:val="004E0300"/>
    <w:rsid w:val="004E0FF7"/>
    <w:rsid w:val="004E0FF9"/>
    <w:rsid w:val="004E110F"/>
    <w:rsid w:val="004E1E69"/>
    <w:rsid w:val="004E2C85"/>
    <w:rsid w:val="004E2E06"/>
    <w:rsid w:val="004E319B"/>
    <w:rsid w:val="004E34F9"/>
    <w:rsid w:val="004E468A"/>
    <w:rsid w:val="004E4868"/>
    <w:rsid w:val="004E4F1F"/>
    <w:rsid w:val="004E625F"/>
    <w:rsid w:val="004E7C6D"/>
    <w:rsid w:val="004E7D6C"/>
    <w:rsid w:val="004F0EA9"/>
    <w:rsid w:val="004F27EF"/>
    <w:rsid w:val="004F3027"/>
    <w:rsid w:val="004F3D9E"/>
    <w:rsid w:val="004F434F"/>
    <w:rsid w:val="004F45D3"/>
    <w:rsid w:val="004F6C3F"/>
    <w:rsid w:val="004F7223"/>
    <w:rsid w:val="004F7405"/>
    <w:rsid w:val="0050011F"/>
    <w:rsid w:val="0050052D"/>
    <w:rsid w:val="00501144"/>
    <w:rsid w:val="00501FCD"/>
    <w:rsid w:val="00502060"/>
    <w:rsid w:val="005025D8"/>
    <w:rsid w:val="0050309D"/>
    <w:rsid w:val="005031B3"/>
    <w:rsid w:val="0050320D"/>
    <w:rsid w:val="00503628"/>
    <w:rsid w:val="00504017"/>
    <w:rsid w:val="00504A19"/>
    <w:rsid w:val="0050654E"/>
    <w:rsid w:val="00506815"/>
    <w:rsid w:val="00506E79"/>
    <w:rsid w:val="00506F8F"/>
    <w:rsid w:val="005105C0"/>
    <w:rsid w:val="00510718"/>
    <w:rsid w:val="0051087D"/>
    <w:rsid w:val="005109E6"/>
    <w:rsid w:val="005112BA"/>
    <w:rsid w:val="00511E46"/>
    <w:rsid w:val="00511EBB"/>
    <w:rsid w:val="00514547"/>
    <w:rsid w:val="00516010"/>
    <w:rsid w:val="005162AF"/>
    <w:rsid w:val="005166E7"/>
    <w:rsid w:val="005176B7"/>
    <w:rsid w:val="0052008D"/>
    <w:rsid w:val="00524740"/>
    <w:rsid w:val="00525061"/>
    <w:rsid w:val="00525477"/>
    <w:rsid w:val="0052637C"/>
    <w:rsid w:val="00527714"/>
    <w:rsid w:val="00531517"/>
    <w:rsid w:val="005379CB"/>
    <w:rsid w:val="00537D46"/>
    <w:rsid w:val="0054159B"/>
    <w:rsid w:val="00541A1F"/>
    <w:rsid w:val="0054270C"/>
    <w:rsid w:val="00542DE7"/>
    <w:rsid w:val="00544168"/>
    <w:rsid w:val="005450AB"/>
    <w:rsid w:val="00545DDC"/>
    <w:rsid w:val="005465A4"/>
    <w:rsid w:val="00550059"/>
    <w:rsid w:val="00550BAB"/>
    <w:rsid w:val="005524A1"/>
    <w:rsid w:val="005529ED"/>
    <w:rsid w:val="00552A26"/>
    <w:rsid w:val="00552E13"/>
    <w:rsid w:val="0055436B"/>
    <w:rsid w:val="00554939"/>
    <w:rsid w:val="00554B13"/>
    <w:rsid w:val="00554C65"/>
    <w:rsid w:val="00554DDE"/>
    <w:rsid w:val="005556C0"/>
    <w:rsid w:val="00555E11"/>
    <w:rsid w:val="005566EF"/>
    <w:rsid w:val="0055728B"/>
    <w:rsid w:val="00560540"/>
    <w:rsid w:val="00561BA8"/>
    <w:rsid w:val="00561F9C"/>
    <w:rsid w:val="005625C0"/>
    <w:rsid w:val="00564BCB"/>
    <w:rsid w:val="00566964"/>
    <w:rsid w:val="00567099"/>
    <w:rsid w:val="005706D9"/>
    <w:rsid w:val="00570A49"/>
    <w:rsid w:val="00570DB9"/>
    <w:rsid w:val="005721E3"/>
    <w:rsid w:val="00572420"/>
    <w:rsid w:val="005724FF"/>
    <w:rsid w:val="00572AD1"/>
    <w:rsid w:val="00572BAB"/>
    <w:rsid w:val="005732CB"/>
    <w:rsid w:val="0057371D"/>
    <w:rsid w:val="005737AC"/>
    <w:rsid w:val="0057518A"/>
    <w:rsid w:val="00575423"/>
    <w:rsid w:val="0057564F"/>
    <w:rsid w:val="005758E1"/>
    <w:rsid w:val="00580A9F"/>
    <w:rsid w:val="005837FF"/>
    <w:rsid w:val="00584667"/>
    <w:rsid w:val="00586D6B"/>
    <w:rsid w:val="00590D8A"/>
    <w:rsid w:val="0059141B"/>
    <w:rsid w:val="00592017"/>
    <w:rsid w:val="00593252"/>
    <w:rsid w:val="005936E2"/>
    <w:rsid w:val="0059376B"/>
    <w:rsid w:val="00594767"/>
    <w:rsid w:val="00596150"/>
    <w:rsid w:val="00596E03"/>
    <w:rsid w:val="00596EB6"/>
    <w:rsid w:val="005A011F"/>
    <w:rsid w:val="005A017E"/>
    <w:rsid w:val="005A21B6"/>
    <w:rsid w:val="005A289F"/>
    <w:rsid w:val="005A5B41"/>
    <w:rsid w:val="005A6054"/>
    <w:rsid w:val="005A62E6"/>
    <w:rsid w:val="005A6CAF"/>
    <w:rsid w:val="005A73A2"/>
    <w:rsid w:val="005B0D90"/>
    <w:rsid w:val="005B1C2C"/>
    <w:rsid w:val="005B385E"/>
    <w:rsid w:val="005B5119"/>
    <w:rsid w:val="005B59D8"/>
    <w:rsid w:val="005B5EEF"/>
    <w:rsid w:val="005B6A29"/>
    <w:rsid w:val="005B6B08"/>
    <w:rsid w:val="005B7E76"/>
    <w:rsid w:val="005C2D80"/>
    <w:rsid w:val="005C366E"/>
    <w:rsid w:val="005C3846"/>
    <w:rsid w:val="005C407E"/>
    <w:rsid w:val="005C435A"/>
    <w:rsid w:val="005C47D2"/>
    <w:rsid w:val="005C4E43"/>
    <w:rsid w:val="005C53F8"/>
    <w:rsid w:val="005C57FA"/>
    <w:rsid w:val="005C5DFC"/>
    <w:rsid w:val="005C710B"/>
    <w:rsid w:val="005C7753"/>
    <w:rsid w:val="005C7FDE"/>
    <w:rsid w:val="005D1341"/>
    <w:rsid w:val="005D25D0"/>
    <w:rsid w:val="005D275A"/>
    <w:rsid w:val="005D2A44"/>
    <w:rsid w:val="005D43AD"/>
    <w:rsid w:val="005D489B"/>
    <w:rsid w:val="005D4D87"/>
    <w:rsid w:val="005D52F8"/>
    <w:rsid w:val="005D59E3"/>
    <w:rsid w:val="005D5D5F"/>
    <w:rsid w:val="005E0B72"/>
    <w:rsid w:val="005E1AC0"/>
    <w:rsid w:val="005E2B15"/>
    <w:rsid w:val="005E43BC"/>
    <w:rsid w:val="005E76BE"/>
    <w:rsid w:val="005F0369"/>
    <w:rsid w:val="005F13D4"/>
    <w:rsid w:val="005F28E5"/>
    <w:rsid w:val="005F2B45"/>
    <w:rsid w:val="005F38B2"/>
    <w:rsid w:val="005F38CD"/>
    <w:rsid w:val="005F4378"/>
    <w:rsid w:val="005F49A4"/>
    <w:rsid w:val="005F56F7"/>
    <w:rsid w:val="005F6591"/>
    <w:rsid w:val="005F6843"/>
    <w:rsid w:val="005F7810"/>
    <w:rsid w:val="005F79E8"/>
    <w:rsid w:val="005F7B1C"/>
    <w:rsid w:val="006001B4"/>
    <w:rsid w:val="006002F7"/>
    <w:rsid w:val="00600F54"/>
    <w:rsid w:val="006011D6"/>
    <w:rsid w:val="00601B0D"/>
    <w:rsid w:val="00603E76"/>
    <w:rsid w:val="0060430A"/>
    <w:rsid w:val="006045A2"/>
    <w:rsid w:val="00607D08"/>
    <w:rsid w:val="006105F4"/>
    <w:rsid w:val="0061090B"/>
    <w:rsid w:val="0061199B"/>
    <w:rsid w:val="00612B32"/>
    <w:rsid w:val="00612E21"/>
    <w:rsid w:val="00613A52"/>
    <w:rsid w:val="00615050"/>
    <w:rsid w:val="0061596C"/>
    <w:rsid w:val="00616A96"/>
    <w:rsid w:val="00621904"/>
    <w:rsid w:val="00621BD7"/>
    <w:rsid w:val="006229A5"/>
    <w:rsid w:val="006232B7"/>
    <w:rsid w:val="00624BEA"/>
    <w:rsid w:val="0062542D"/>
    <w:rsid w:val="006254C6"/>
    <w:rsid w:val="0062573E"/>
    <w:rsid w:val="006266A6"/>
    <w:rsid w:val="00627C02"/>
    <w:rsid w:val="00630099"/>
    <w:rsid w:val="00631107"/>
    <w:rsid w:val="006323DD"/>
    <w:rsid w:val="00633B50"/>
    <w:rsid w:val="00633BCC"/>
    <w:rsid w:val="0063530A"/>
    <w:rsid w:val="006355E8"/>
    <w:rsid w:val="00635C90"/>
    <w:rsid w:val="00636048"/>
    <w:rsid w:val="0063701B"/>
    <w:rsid w:val="006408A0"/>
    <w:rsid w:val="006414A9"/>
    <w:rsid w:val="00642A30"/>
    <w:rsid w:val="006431AE"/>
    <w:rsid w:val="00644420"/>
    <w:rsid w:val="006450E4"/>
    <w:rsid w:val="006457C4"/>
    <w:rsid w:val="00646229"/>
    <w:rsid w:val="006473B2"/>
    <w:rsid w:val="00647A0B"/>
    <w:rsid w:val="00650A36"/>
    <w:rsid w:val="00651773"/>
    <w:rsid w:val="00651AF0"/>
    <w:rsid w:val="00651D63"/>
    <w:rsid w:val="0065212D"/>
    <w:rsid w:val="006523DE"/>
    <w:rsid w:val="00653199"/>
    <w:rsid w:val="00654612"/>
    <w:rsid w:val="006548A9"/>
    <w:rsid w:val="0065544E"/>
    <w:rsid w:val="00657CCD"/>
    <w:rsid w:val="00657F77"/>
    <w:rsid w:val="00660098"/>
    <w:rsid w:val="0066090A"/>
    <w:rsid w:val="006640C5"/>
    <w:rsid w:val="00664281"/>
    <w:rsid w:val="006665C6"/>
    <w:rsid w:val="006673CA"/>
    <w:rsid w:val="00670F77"/>
    <w:rsid w:val="00671B8F"/>
    <w:rsid w:val="00672175"/>
    <w:rsid w:val="00672F3C"/>
    <w:rsid w:val="006735FF"/>
    <w:rsid w:val="0067360D"/>
    <w:rsid w:val="006736A0"/>
    <w:rsid w:val="00673D26"/>
    <w:rsid w:val="0067493C"/>
    <w:rsid w:val="006750A0"/>
    <w:rsid w:val="006769E7"/>
    <w:rsid w:val="00676AB7"/>
    <w:rsid w:val="00676B22"/>
    <w:rsid w:val="00676B41"/>
    <w:rsid w:val="00676DFB"/>
    <w:rsid w:val="006776C2"/>
    <w:rsid w:val="00677FCF"/>
    <w:rsid w:val="006803A6"/>
    <w:rsid w:val="006807CE"/>
    <w:rsid w:val="00681C68"/>
    <w:rsid w:val="00682B0A"/>
    <w:rsid w:val="0068380C"/>
    <w:rsid w:val="00684AB3"/>
    <w:rsid w:val="00684D84"/>
    <w:rsid w:val="00685E4F"/>
    <w:rsid w:val="0068691F"/>
    <w:rsid w:val="00686AAB"/>
    <w:rsid w:val="00692177"/>
    <w:rsid w:val="00692A0B"/>
    <w:rsid w:val="00694630"/>
    <w:rsid w:val="00694FDA"/>
    <w:rsid w:val="006978FB"/>
    <w:rsid w:val="006A0140"/>
    <w:rsid w:val="006A18BC"/>
    <w:rsid w:val="006A1C45"/>
    <w:rsid w:val="006A4E38"/>
    <w:rsid w:val="006A50C2"/>
    <w:rsid w:val="006A6108"/>
    <w:rsid w:val="006A765E"/>
    <w:rsid w:val="006A7853"/>
    <w:rsid w:val="006A7F4E"/>
    <w:rsid w:val="006A7FB3"/>
    <w:rsid w:val="006B057A"/>
    <w:rsid w:val="006B1CA7"/>
    <w:rsid w:val="006B2246"/>
    <w:rsid w:val="006B29AB"/>
    <w:rsid w:val="006B3172"/>
    <w:rsid w:val="006B57CF"/>
    <w:rsid w:val="006B6DDE"/>
    <w:rsid w:val="006C0B80"/>
    <w:rsid w:val="006C10AE"/>
    <w:rsid w:val="006C11EA"/>
    <w:rsid w:val="006C227F"/>
    <w:rsid w:val="006C22C5"/>
    <w:rsid w:val="006C470B"/>
    <w:rsid w:val="006C51B5"/>
    <w:rsid w:val="006C563D"/>
    <w:rsid w:val="006C6343"/>
    <w:rsid w:val="006C688C"/>
    <w:rsid w:val="006C7D96"/>
    <w:rsid w:val="006D0EBD"/>
    <w:rsid w:val="006D25C7"/>
    <w:rsid w:val="006D3BA8"/>
    <w:rsid w:val="006D5F64"/>
    <w:rsid w:val="006D68EB"/>
    <w:rsid w:val="006D745B"/>
    <w:rsid w:val="006D7ACC"/>
    <w:rsid w:val="006E1B9D"/>
    <w:rsid w:val="006E2237"/>
    <w:rsid w:val="006E2E62"/>
    <w:rsid w:val="006E35DD"/>
    <w:rsid w:val="006E43E7"/>
    <w:rsid w:val="006E6CF2"/>
    <w:rsid w:val="006F100F"/>
    <w:rsid w:val="006F41B1"/>
    <w:rsid w:val="006F425E"/>
    <w:rsid w:val="006F43FF"/>
    <w:rsid w:val="006F511E"/>
    <w:rsid w:val="006F61AA"/>
    <w:rsid w:val="006F694B"/>
    <w:rsid w:val="006F7C0B"/>
    <w:rsid w:val="00702145"/>
    <w:rsid w:val="00702B79"/>
    <w:rsid w:val="0070484D"/>
    <w:rsid w:val="00704DCB"/>
    <w:rsid w:val="007050CB"/>
    <w:rsid w:val="00706434"/>
    <w:rsid w:val="00706627"/>
    <w:rsid w:val="00706ADF"/>
    <w:rsid w:val="00706B52"/>
    <w:rsid w:val="00710AD3"/>
    <w:rsid w:val="00711543"/>
    <w:rsid w:val="00711F19"/>
    <w:rsid w:val="00712D65"/>
    <w:rsid w:val="00713522"/>
    <w:rsid w:val="007139CD"/>
    <w:rsid w:val="00713EB2"/>
    <w:rsid w:val="00714799"/>
    <w:rsid w:val="007148B7"/>
    <w:rsid w:val="00715978"/>
    <w:rsid w:val="00715A61"/>
    <w:rsid w:val="00715C1A"/>
    <w:rsid w:val="007162B2"/>
    <w:rsid w:val="0071632C"/>
    <w:rsid w:val="00716815"/>
    <w:rsid w:val="00716D02"/>
    <w:rsid w:val="00716EE3"/>
    <w:rsid w:val="00720FD8"/>
    <w:rsid w:val="00721B19"/>
    <w:rsid w:val="00721F29"/>
    <w:rsid w:val="00721F5F"/>
    <w:rsid w:val="00722D48"/>
    <w:rsid w:val="00722DB5"/>
    <w:rsid w:val="007247B0"/>
    <w:rsid w:val="0072499A"/>
    <w:rsid w:val="007254DC"/>
    <w:rsid w:val="007273C4"/>
    <w:rsid w:val="00727401"/>
    <w:rsid w:val="00731642"/>
    <w:rsid w:val="0073240F"/>
    <w:rsid w:val="0073376A"/>
    <w:rsid w:val="00735405"/>
    <w:rsid w:val="007369AC"/>
    <w:rsid w:val="00737CDC"/>
    <w:rsid w:val="00741187"/>
    <w:rsid w:val="00742465"/>
    <w:rsid w:val="00743C9E"/>
    <w:rsid w:val="00745094"/>
    <w:rsid w:val="007458E9"/>
    <w:rsid w:val="00746D65"/>
    <w:rsid w:val="00747A2E"/>
    <w:rsid w:val="007504E2"/>
    <w:rsid w:val="00751E91"/>
    <w:rsid w:val="007537F4"/>
    <w:rsid w:val="007543DD"/>
    <w:rsid w:val="00757881"/>
    <w:rsid w:val="0076186C"/>
    <w:rsid w:val="0076215F"/>
    <w:rsid w:val="00762FAB"/>
    <w:rsid w:val="007678DF"/>
    <w:rsid w:val="00770946"/>
    <w:rsid w:val="00770BB5"/>
    <w:rsid w:val="00771289"/>
    <w:rsid w:val="00771685"/>
    <w:rsid w:val="007720E4"/>
    <w:rsid w:val="00773AC6"/>
    <w:rsid w:val="0077569D"/>
    <w:rsid w:val="00775F7C"/>
    <w:rsid w:val="007760B3"/>
    <w:rsid w:val="0077630F"/>
    <w:rsid w:val="00776D0B"/>
    <w:rsid w:val="007778DC"/>
    <w:rsid w:val="00780190"/>
    <w:rsid w:val="00780631"/>
    <w:rsid w:val="00780842"/>
    <w:rsid w:val="007818CE"/>
    <w:rsid w:val="00781FB0"/>
    <w:rsid w:val="00783352"/>
    <w:rsid w:val="00784751"/>
    <w:rsid w:val="007859CD"/>
    <w:rsid w:val="00786BAF"/>
    <w:rsid w:val="007875EA"/>
    <w:rsid w:val="00787A6E"/>
    <w:rsid w:val="007908D6"/>
    <w:rsid w:val="00790C15"/>
    <w:rsid w:val="0079123B"/>
    <w:rsid w:val="007914C7"/>
    <w:rsid w:val="00791BA2"/>
    <w:rsid w:val="00791D25"/>
    <w:rsid w:val="0079244F"/>
    <w:rsid w:val="00794730"/>
    <w:rsid w:val="00794A0E"/>
    <w:rsid w:val="0079541D"/>
    <w:rsid w:val="0079559F"/>
    <w:rsid w:val="007959C3"/>
    <w:rsid w:val="007964D9"/>
    <w:rsid w:val="00797129"/>
    <w:rsid w:val="007A2629"/>
    <w:rsid w:val="007A2AD5"/>
    <w:rsid w:val="007A3621"/>
    <w:rsid w:val="007A3D70"/>
    <w:rsid w:val="007A4B15"/>
    <w:rsid w:val="007A5365"/>
    <w:rsid w:val="007A5578"/>
    <w:rsid w:val="007A64CD"/>
    <w:rsid w:val="007A675D"/>
    <w:rsid w:val="007A6923"/>
    <w:rsid w:val="007A743A"/>
    <w:rsid w:val="007A75AF"/>
    <w:rsid w:val="007B02B4"/>
    <w:rsid w:val="007B03F8"/>
    <w:rsid w:val="007B181D"/>
    <w:rsid w:val="007B238E"/>
    <w:rsid w:val="007B3C90"/>
    <w:rsid w:val="007B406F"/>
    <w:rsid w:val="007B4144"/>
    <w:rsid w:val="007B44BA"/>
    <w:rsid w:val="007B48F0"/>
    <w:rsid w:val="007B50C7"/>
    <w:rsid w:val="007B5915"/>
    <w:rsid w:val="007B5EDB"/>
    <w:rsid w:val="007B62ED"/>
    <w:rsid w:val="007B6D3F"/>
    <w:rsid w:val="007C0DFB"/>
    <w:rsid w:val="007C133E"/>
    <w:rsid w:val="007C1738"/>
    <w:rsid w:val="007C2CF9"/>
    <w:rsid w:val="007C31A4"/>
    <w:rsid w:val="007C3C87"/>
    <w:rsid w:val="007C51F4"/>
    <w:rsid w:val="007C5632"/>
    <w:rsid w:val="007C5A9D"/>
    <w:rsid w:val="007C5C71"/>
    <w:rsid w:val="007C6059"/>
    <w:rsid w:val="007C6230"/>
    <w:rsid w:val="007C7743"/>
    <w:rsid w:val="007D1244"/>
    <w:rsid w:val="007D2F87"/>
    <w:rsid w:val="007D3733"/>
    <w:rsid w:val="007D3DE7"/>
    <w:rsid w:val="007D556C"/>
    <w:rsid w:val="007D5AAF"/>
    <w:rsid w:val="007D5E96"/>
    <w:rsid w:val="007D6783"/>
    <w:rsid w:val="007E0351"/>
    <w:rsid w:val="007E080E"/>
    <w:rsid w:val="007E08A1"/>
    <w:rsid w:val="007E14A6"/>
    <w:rsid w:val="007E1C8F"/>
    <w:rsid w:val="007E21D7"/>
    <w:rsid w:val="007E3510"/>
    <w:rsid w:val="007E366D"/>
    <w:rsid w:val="007E3E0A"/>
    <w:rsid w:val="007E4F58"/>
    <w:rsid w:val="007F149D"/>
    <w:rsid w:val="007F17C6"/>
    <w:rsid w:val="007F4299"/>
    <w:rsid w:val="007F6110"/>
    <w:rsid w:val="007F6E33"/>
    <w:rsid w:val="007F7082"/>
    <w:rsid w:val="007F79B3"/>
    <w:rsid w:val="0080051F"/>
    <w:rsid w:val="0080113A"/>
    <w:rsid w:val="00801950"/>
    <w:rsid w:val="008028B1"/>
    <w:rsid w:val="00802E87"/>
    <w:rsid w:val="0080313E"/>
    <w:rsid w:val="008032B8"/>
    <w:rsid w:val="008034FD"/>
    <w:rsid w:val="00803F0F"/>
    <w:rsid w:val="00805BAC"/>
    <w:rsid w:val="00805BB8"/>
    <w:rsid w:val="00805ED9"/>
    <w:rsid w:val="0080688E"/>
    <w:rsid w:val="00806940"/>
    <w:rsid w:val="00807E3A"/>
    <w:rsid w:val="00810555"/>
    <w:rsid w:val="0081252C"/>
    <w:rsid w:val="00813491"/>
    <w:rsid w:val="008134DB"/>
    <w:rsid w:val="0081451B"/>
    <w:rsid w:val="00814785"/>
    <w:rsid w:val="008156D2"/>
    <w:rsid w:val="00815D66"/>
    <w:rsid w:val="00816C04"/>
    <w:rsid w:val="00821017"/>
    <w:rsid w:val="00821A28"/>
    <w:rsid w:val="00821ADB"/>
    <w:rsid w:val="00822AE9"/>
    <w:rsid w:val="00823643"/>
    <w:rsid w:val="008237C1"/>
    <w:rsid w:val="00823BC6"/>
    <w:rsid w:val="0082411C"/>
    <w:rsid w:val="00824490"/>
    <w:rsid w:val="008245DD"/>
    <w:rsid w:val="0082481D"/>
    <w:rsid w:val="008251EE"/>
    <w:rsid w:val="008252A0"/>
    <w:rsid w:val="0082578B"/>
    <w:rsid w:val="00825EA1"/>
    <w:rsid w:val="00826D33"/>
    <w:rsid w:val="00830A0C"/>
    <w:rsid w:val="008316BE"/>
    <w:rsid w:val="00831914"/>
    <w:rsid w:val="00833065"/>
    <w:rsid w:val="0083342F"/>
    <w:rsid w:val="008346DF"/>
    <w:rsid w:val="00836480"/>
    <w:rsid w:val="00836856"/>
    <w:rsid w:val="00836AF5"/>
    <w:rsid w:val="00836C42"/>
    <w:rsid w:val="00840C28"/>
    <w:rsid w:val="00842878"/>
    <w:rsid w:val="00842F03"/>
    <w:rsid w:val="00845B1D"/>
    <w:rsid w:val="00845E77"/>
    <w:rsid w:val="008471AB"/>
    <w:rsid w:val="00847596"/>
    <w:rsid w:val="00847C27"/>
    <w:rsid w:val="008505B5"/>
    <w:rsid w:val="00850711"/>
    <w:rsid w:val="008509EE"/>
    <w:rsid w:val="00850E50"/>
    <w:rsid w:val="0085124E"/>
    <w:rsid w:val="008521A5"/>
    <w:rsid w:val="00852DC8"/>
    <w:rsid w:val="00855356"/>
    <w:rsid w:val="00855513"/>
    <w:rsid w:val="00855592"/>
    <w:rsid w:val="00855716"/>
    <w:rsid w:val="00855A77"/>
    <w:rsid w:val="00855B68"/>
    <w:rsid w:val="00856F8B"/>
    <w:rsid w:val="0085706C"/>
    <w:rsid w:val="0085765C"/>
    <w:rsid w:val="008601C5"/>
    <w:rsid w:val="008606C9"/>
    <w:rsid w:val="00861489"/>
    <w:rsid w:val="00861FCF"/>
    <w:rsid w:val="00862580"/>
    <w:rsid w:val="00863301"/>
    <w:rsid w:val="008647EA"/>
    <w:rsid w:val="0086602D"/>
    <w:rsid w:val="00866318"/>
    <w:rsid w:val="008665B6"/>
    <w:rsid w:val="008667AD"/>
    <w:rsid w:val="00866973"/>
    <w:rsid w:val="00866BA4"/>
    <w:rsid w:val="008719B3"/>
    <w:rsid w:val="00871A4A"/>
    <w:rsid w:val="00871A87"/>
    <w:rsid w:val="0087208B"/>
    <w:rsid w:val="0087209D"/>
    <w:rsid w:val="008742CF"/>
    <w:rsid w:val="00874B84"/>
    <w:rsid w:val="00874DB9"/>
    <w:rsid w:val="0087529F"/>
    <w:rsid w:val="008767C9"/>
    <w:rsid w:val="00876BE7"/>
    <w:rsid w:val="008771A8"/>
    <w:rsid w:val="008800D6"/>
    <w:rsid w:val="008812B6"/>
    <w:rsid w:val="0088195D"/>
    <w:rsid w:val="00882B34"/>
    <w:rsid w:val="008840D7"/>
    <w:rsid w:val="00884BC3"/>
    <w:rsid w:val="00884E59"/>
    <w:rsid w:val="008861AF"/>
    <w:rsid w:val="008867A6"/>
    <w:rsid w:val="00886CF0"/>
    <w:rsid w:val="00890745"/>
    <w:rsid w:val="00891440"/>
    <w:rsid w:val="008931C1"/>
    <w:rsid w:val="00894DD5"/>
    <w:rsid w:val="00894FA1"/>
    <w:rsid w:val="00895797"/>
    <w:rsid w:val="00896648"/>
    <w:rsid w:val="008A269C"/>
    <w:rsid w:val="008A3704"/>
    <w:rsid w:val="008A3952"/>
    <w:rsid w:val="008A55E9"/>
    <w:rsid w:val="008A6724"/>
    <w:rsid w:val="008A688D"/>
    <w:rsid w:val="008B0717"/>
    <w:rsid w:val="008B0D12"/>
    <w:rsid w:val="008B2360"/>
    <w:rsid w:val="008B58B4"/>
    <w:rsid w:val="008B5D1C"/>
    <w:rsid w:val="008B5F4F"/>
    <w:rsid w:val="008B612C"/>
    <w:rsid w:val="008B661F"/>
    <w:rsid w:val="008B6C75"/>
    <w:rsid w:val="008B6D6F"/>
    <w:rsid w:val="008B7E4D"/>
    <w:rsid w:val="008C0105"/>
    <w:rsid w:val="008C0384"/>
    <w:rsid w:val="008C22DC"/>
    <w:rsid w:val="008C2DBD"/>
    <w:rsid w:val="008C2FBF"/>
    <w:rsid w:val="008C49C3"/>
    <w:rsid w:val="008C512E"/>
    <w:rsid w:val="008C5567"/>
    <w:rsid w:val="008C5B10"/>
    <w:rsid w:val="008C5B71"/>
    <w:rsid w:val="008C5D06"/>
    <w:rsid w:val="008C611D"/>
    <w:rsid w:val="008C6590"/>
    <w:rsid w:val="008C66E9"/>
    <w:rsid w:val="008C77FE"/>
    <w:rsid w:val="008C7AB1"/>
    <w:rsid w:val="008C7B81"/>
    <w:rsid w:val="008D0B6D"/>
    <w:rsid w:val="008D0CEC"/>
    <w:rsid w:val="008D0E5C"/>
    <w:rsid w:val="008D156F"/>
    <w:rsid w:val="008D1DBA"/>
    <w:rsid w:val="008D22E2"/>
    <w:rsid w:val="008D5466"/>
    <w:rsid w:val="008D5CB3"/>
    <w:rsid w:val="008D6DA5"/>
    <w:rsid w:val="008D7013"/>
    <w:rsid w:val="008E044E"/>
    <w:rsid w:val="008E1D63"/>
    <w:rsid w:val="008E243C"/>
    <w:rsid w:val="008E2FCC"/>
    <w:rsid w:val="008E3988"/>
    <w:rsid w:val="008E40F1"/>
    <w:rsid w:val="008E4E3C"/>
    <w:rsid w:val="008E5832"/>
    <w:rsid w:val="008E5926"/>
    <w:rsid w:val="008E5E20"/>
    <w:rsid w:val="008E6304"/>
    <w:rsid w:val="008E6C07"/>
    <w:rsid w:val="008E715E"/>
    <w:rsid w:val="008F0074"/>
    <w:rsid w:val="008F1FE1"/>
    <w:rsid w:val="008F213B"/>
    <w:rsid w:val="008F25C6"/>
    <w:rsid w:val="008F26B5"/>
    <w:rsid w:val="008F30EB"/>
    <w:rsid w:val="008F3A60"/>
    <w:rsid w:val="008F3AE2"/>
    <w:rsid w:val="008F5D77"/>
    <w:rsid w:val="008F68B5"/>
    <w:rsid w:val="008F7B44"/>
    <w:rsid w:val="009006D3"/>
    <w:rsid w:val="00902C1E"/>
    <w:rsid w:val="00902FAA"/>
    <w:rsid w:val="00903DF0"/>
    <w:rsid w:val="0090424E"/>
    <w:rsid w:val="00904F9C"/>
    <w:rsid w:val="009054C2"/>
    <w:rsid w:val="00905688"/>
    <w:rsid w:val="00905E08"/>
    <w:rsid w:val="0090625A"/>
    <w:rsid w:val="0090675D"/>
    <w:rsid w:val="00911F8D"/>
    <w:rsid w:val="009123A0"/>
    <w:rsid w:val="009125B3"/>
    <w:rsid w:val="0091307D"/>
    <w:rsid w:val="00914024"/>
    <w:rsid w:val="00914142"/>
    <w:rsid w:val="009145BA"/>
    <w:rsid w:val="009148D7"/>
    <w:rsid w:val="00914E89"/>
    <w:rsid w:val="00915B35"/>
    <w:rsid w:val="00916DFA"/>
    <w:rsid w:val="00917286"/>
    <w:rsid w:val="00917823"/>
    <w:rsid w:val="00917930"/>
    <w:rsid w:val="00917A38"/>
    <w:rsid w:val="00921065"/>
    <w:rsid w:val="009225E9"/>
    <w:rsid w:val="00922FFE"/>
    <w:rsid w:val="00923927"/>
    <w:rsid w:val="009241CB"/>
    <w:rsid w:val="0092531E"/>
    <w:rsid w:val="00925D07"/>
    <w:rsid w:val="00925FE1"/>
    <w:rsid w:val="00926338"/>
    <w:rsid w:val="00926EA1"/>
    <w:rsid w:val="009274EA"/>
    <w:rsid w:val="0092792A"/>
    <w:rsid w:val="009303CD"/>
    <w:rsid w:val="0093105A"/>
    <w:rsid w:val="00931FE0"/>
    <w:rsid w:val="00932F14"/>
    <w:rsid w:val="009340C8"/>
    <w:rsid w:val="00934679"/>
    <w:rsid w:val="0093473D"/>
    <w:rsid w:val="00935530"/>
    <w:rsid w:val="009371AA"/>
    <w:rsid w:val="0094453B"/>
    <w:rsid w:val="00944934"/>
    <w:rsid w:val="00945A1D"/>
    <w:rsid w:val="009466BC"/>
    <w:rsid w:val="0094799D"/>
    <w:rsid w:val="00947D04"/>
    <w:rsid w:val="009508D9"/>
    <w:rsid w:val="00950DFC"/>
    <w:rsid w:val="00950EE4"/>
    <w:rsid w:val="00950FE2"/>
    <w:rsid w:val="00951016"/>
    <w:rsid w:val="00952405"/>
    <w:rsid w:val="00952816"/>
    <w:rsid w:val="009528B4"/>
    <w:rsid w:val="0095349C"/>
    <w:rsid w:val="00953FB3"/>
    <w:rsid w:val="00955F8D"/>
    <w:rsid w:val="00957836"/>
    <w:rsid w:val="009579C1"/>
    <w:rsid w:val="00957B38"/>
    <w:rsid w:val="009601E7"/>
    <w:rsid w:val="00962490"/>
    <w:rsid w:val="00962C46"/>
    <w:rsid w:val="00963AA6"/>
    <w:rsid w:val="00963D19"/>
    <w:rsid w:val="009648AC"/>
    <w:rsid w:val="00965067"/>
    <w:rsid w:val="00965E6E"/>
    <w:rsid w:val="0096698D"/>
    <w:rsid w:val="009670F3"/>
    <w:rsid w:val="00970619"/>
    <w:rsid w:val="0097148C"/>
    <w:rsid w:val="009715FD"/>
    <w:rsid w:val="00971C29"/>
    <w:rsid w:val="00971C68"/>
    <w:rsid w:val="00973F8A"/>
    <w:rsid w:val="00974794"/>
    <w:rsid w:val="00981401"/>
    <w:rsid w:val="00982EC7"/>
    <w:rsid w:val="00983156"/>
    <w:rsid w:val="00984575"/>
    <w:rsid w:val="009851AA"/>
    <w:rsid w:val="009866B1"/>
    <w:rsid w:val="00986A02"/>
    <w:rsid w:val="00992029"/>
    <w:rsid w:val="00992A87"/>
    <w:rsid w:val="0099397B"/>
    <w:rsid w:val="00993FB0"/>
    <w:rsid w:val="00994D96"/>
    <w:rsid w:val="00994E68"/>
    <w:rsid w:val="00995003"/>
    <w:rsid w:val="00995E67"/>
    <w:rsid w:val="009962B2"/>
    <w:rsid w:val="0099650D"/>
    <w:rsid w:val="00996C0D"/>
    <w:rsid w:val="00996F49"/>
    <w:rsid w:val="009A051E"/>
    <w:rsid w:val="009A0A25"/>
    <w:rsid w:val="009A1B5D"/>
    <w:rsid w:val="009A2D66"/>
    <w:rsid w:val="009A3877"/>
    <w:rsid w:val="009A38D5"/>
    <w:rsid w:val="009A5EFE"/>
    <w:rsid w:val="009A6ABC"/>
    <w:rsid w:val="009A6AFC"/>
    <w:rsid w:val="009A6C38"/>
    <w:rsid w:val="009B0BC7"/>
    <w:rsid w:val="009B23AF"/>
    <w:rsid w:val="009B2842"/>
    <w:rsid w:val="009B370F"/>
    <w:rsid w:val="009B5185"/>
    <w:rsid w:val="009B5471"/>
    <w:rsid w:val="009B54D6"/>
    <w:rsid w:val="009C0478"/>
    <w:rsid w:val="009C0AF1"/>
    <w:rsid w:val="009C0E49"/>
    <w:rsid w:val="009C1937"/>
    <w:rsid w:val="009C27C2"/>
    <w:rsid w:val="009C3831"/>
    <w:rsid w:val="009C3F6A"/>
    <w:rsid w:val="009C59BE"/>
    <w:rsid w:val="009C7692"/>
    <w:rsid w:val="009C7E13"/>
    <w:rsid w:val="009D1B79"/>
    <w:rsid w:val="009D2A80"/>
    <w:rsid w:val="009D3B69"/>
    <w:rsid w:val="009D40AE"/>
    <w:rsid w:val="009D49FE"/>
    <w:rsid w:val="009D4C9F"/>
    <w:rsid w:val="009D53C5"/>
    <w:rsid w:val="009D56E3"/>
    <w:rsid w:val="009D757E"/>
    <w:rsid w:val="009E15C3"/>
    <w:rsid w:val="009E1E3A"/>
    <w:rsid w:val="009E2505"/>
    <w:rsid w:val="009E3125"/>
    <w:rsid w:val="009E399E"/>
    <w:rsid w:val="009E3AD6"/>
    <w:rsid w:val="009E4205"/>
    <w:rsid w:val="009E53E0"/>
    <w:rsid w:val="009E5AB6"/>
    <w:rsid w:val="009E6452"/>
    <w:rsid w:val="009E66F4"/>
    <w:rsid w:val="009F1138"/>
    <w:rsid w:val="009F12F8"/>
    <w:rsid w:val="009F40BF"/>
    <w:rsid w:val="009F41B8"/>
    <w:rsid w:val="009F559A"/>
    <w:rsid w:val="00A0017E"/>
    <w:rsid w:val="00A00333"/>
    <w:rsid w:val="00A0172C"/>
    <w:rsid w:val="00A029D6"/>
    <w:rsid w:val="00A03467"/>
    <w:rsid w:val="00A0388B"/>
    <w:rsid w:val="00A03E31"/>
    <w:rsid w:val="00A0469E"/>
    <w:rsid w:val="00A05BCA"/>
    <w:rsid w:val="00A0635B"/>
    <w:rsid w:val="00A067BF"/>
    <w:rsid w:val="00A06924"/>
    <w:rsid w:val="00A075EA"/>
    <w:rsid w:val="00A07A8F"/>
    <w:rsid w:val="00A10089"/>
    <w:rsid w:val="00A12B0F"/>
    <w:rsid w:val="00A13451"/>
    <w:rsid w:val="00A1362C"/>
    <w:rsid w:val="00A13BA6"/>
    <w:rsid w:val="00A14960"/>
    <w:rsid w:val="00A158DE"/>
    <w:rsid w:val="00A1596F"/>
    <w:rsid w:val="00A15B16"/>
    <w:rsid w:val="00A16993"/>
    <w:rsid w:val="00A1744D"/>
    <w:rsid w:val="00A20112"/>
    <w:rsid w:val="00A207C1"/>
    <w:rsid w:val="00A211A0"/>
    <w:rsid w:val="00A218AD"/>
    <w:rsid w:val="00A21E9A"/>
    <w:rsid w:val="00A21F6C"/>
    <w:rsid w:val="00A23008"/>
    <w:rsid w:val="00A23449"/>
    <w:rsid w:val="00A24FFE"/>
    <w:rsid w:val="00A26719"/>
    <w:rsid w:val="00A269B1"/>
    <w:rsid w:val="00A2712B"/>
    <w:rsid w:val="00A27965"/>
    <w:rsid w:val="00A27E83"/>
    <w:rsid w:val="00A27F77"/>
    <w:rsid w:val="00A30470"/>
    <w:rsid w:val="00A30A78"/>
    <w:rsid w:val="00A31886"/>
    <w:rsid w:val="00A335A8"/>
    <w:rsid w:val="00A34904"/>
    <w:rsid w:val="00A359BF"/>
    <w:rsid w:val="00A362B1"/>
    <w:rsid w:val="00A36E16"/>
    <w:rsid w:val="00A3702C"/>
    <w:rsid w:val="00A4083F"/>
    <w:rsid w:val="00A41954"/>
    <w:rsid w:val="00A41FDF"/>
    <w:rsid w:val="00A42400"/>
    <w:rsid w:val="00A4447E"/>
    <w:rsid w:val="00A444A7"/>
    <w:rsid w:val="00A448A9"/>
    <w:rsid w:val="00A44C9E"/>
    <w:rsid w:val="00A45D93"/>
    <w:rsid w:val="00A46292"/>
    <w:rsid w:val="00A50150"/>
    <w:rsid w:val="00A5183B"/>
    <w:rsid w:val="00A51C0D"/>
    <w:rsid w:val="00A539B3"/>
    <w:rsid w:val="00A53ED8"/>
    <w:rsid w:val="00A54E4E"/>
    <w:rsid w:val="00A55514"/>
    <w:rsid w:val="00A55CA3"/>
    <w:rsid w:val="00A561AD"/>
    <w:rsid w:val="00A56A52"/>
    <w:rsid w:val="00A5776E"/>
    <w:rsid w:val="00A5785C"/>
    <w:rsid w:val="00A57DF6"/>
    <w:rsid w:val="00A61B5B"/>
    <w:rsid w:val="00A622B5"/>
    <w:rsid w:val="00A6306B"/>
    <w:rsid w:val="00A63567"/>
    <w:rsid w:val="00A63E08"/>
    <w:rsid w:val="00A6554A"/>
    <w:rsid w:val="00A65F50"/>
    <w:rsid w:val="00A6714A"/>
    <w:rsid w:val="00A7026E"/>
    <w:rsid w:val="00A71369"/>
    <w:rsid w:val="00A713D2"/>
    <w:rsid w:val="00A71613"/>
    <w:rsid w:val="00A72AD1"/>
    <w:rsid w:val="00A72D7D"/>
    <w:rsid w:val="00A733BD"/>
    <w:rsid w:val="00A74612"/>
    <w:rsid w:val="00A74831"/>
    <w:rsid w:val="00A77B37"/>
    <w:rsid w:val="00A8034C"/>
    <w:rsid w:val="00A8153B"/>
    <w:rsid w:val="00A85A58"/>
    <w:rsid w:val="00A864EF"/>
    <w:rsid w:val="00A87535"/>
    <w:rsid w:val="00A87973"/>
    <w:rsid w:val="00A906E3"/>
    <w:rsid w:val="00A91C42"/>
    <w:rsid w:val="00A91C99"/>
    <w:rsid w:val="00A91F3A"/>
    <w:rsid w:val="00A91FB3"/>
    <w:rsid w:val="00A937D3"/>
    <w:rsid w:val="00A94240"/>
    <w:rsid w:val="00A944DF"/>
    <w:rsid w:val="00A94958"/>
    <w:rsid w:val="00A94B73"/>
    <w:rsid w:val="00A95D8A"/>
    <w:rsid w:val="00A962B2"/>
    <w:rsid w:val="00A96D43"/>
    <w:rsid w:val="00AA0D94"/>
    <w:rsid w:val="00AA1F73"/>
    <w:rsid w:val="00AA3947"/>
    <w:rsid w:val="00AA3D68"/>
    <w:rsid w:val="00AA6663"/>
    <w:rsid w:val="00AA7465"/>
    <w:rsid w:val="00AA7721"/>
    <w:rsid w:val="00AA7759"/>
    <w:rsid w:val="00AA7A0A"/>
    <w:rsid w:val="00AA7BD1"/>
    <w:rsid w:val="00AB096F"/>
    <w:rsid w:val="00AB0A11"/>
    <w:rsid w:val="00AB2D4A"/>
    <w:rsid w:val="00AB3773"/>
    <w:rsid w:val="00AB547F"/>
    <w:rsid w:val="00AB5EBE"/>
    <w:rsid w:val="00AC1254"/>
    <w:rsid w:val="00AC32B8"/>
    <w:rsid w:val="00AC5269"/>
    <w:rsid w:val="00AC52B8"/>
    <w:rsid w:val="00AC57EC"/>
    <w:rsid w:val="00AC586E"/>
    <w:rsid w:val="00AC5BFF"/>
    <w:rsid w:val="00AC6189"/>
    <w:rsid w:val="00AC6764"/>
    <w:rsid w:val="00AD069A"/>
    <w:rsid w:val="00AD0F6D"/>
    <w:rsid w:val="00AD19D9"/>
    <w:rsid w:val="00AD1B99"/>
    <w:rsid w:val="00AD29F1"/>
    <w:rsid w:val="00AD2F9B"/>
    <w:rsid w:val="00AD3A05"/>
    <w:rsid w:val="00AD40FC"/>
    <w:rsid w:val="00AD4C5E"/>
    <w:rsid w:val="00AD5A66"/>
    <w:rsid w:val="00AD6235"/>
    <w:rsid w:val="00AD6549"/>
    <w:rsid w:val="00AD6D81"/>
    <w:rsid w:val="00AD7FB0"/>
    <w:rsid w:val="00AE0189"/>
    <w:rsid w:val="00AE259A"/>
    <w:rsid w:val="00AE2FEE"/>
    <w:rsid w:val="00AE3F5B"/>
    <w:rsid w:val="00AE5692"/>
    <w:rsid w:val="00AE5FD7"/>
    <w:rsid w:val="00AE662E"/>
    <w:rsid w:val="00AE7681"/>
    <w:rsid w:val="00AE7F3F"/>
    <w:rsid w:val="00AF0C5B"/>
    <w:rsid w:val="00AF11DD"/>
    <w:rsid w:val="00AF27F6"/>
    <w:rsid w:val="00AF2E98"/>
    <w:rsid w:val="00AF3DF9"/>
    <w:rsid w:val="00AF553B"/>
    <w:rsid w:val="00AF69B7"/>
    <w:rsid w:val="00AF7527"/>
    <w:rsid w:val="00AF755C"/>
    <w:rsid w:val="00B00208"/>
    <w:rsid w:val="00B00802"/>
    <w:rsid w:val="00B00E4E"/>
    <w:rsid w:val="00B01164"/>
    <w:rsid w:val="00B01D77"/>
    <w:rsid w:val="00B020D9"/>
    <w:rsid w:val="00B02CF1"/>
    <w:rsid w:val="00B037D9"/>
    <w:rsid w:val="00B03AEC"/>
    <w:rsid w:val="00B04727"/>
    <w:rsid w:val="00B0503C"/>
    <w:rsid w:val="00B05399"/>
    <w:rsid w:val="00B05414"/>
    <w:rsid w:val="00B05549"/>
    <w:rsid w:val="00B062E3"/>
    <w:rsid w:val="00B063A8"/>
    <w:rsid w:val="00B06C26"/>
    <w:rsid w:val="00B074BE"/>
    <w:rsid w:val="00B07507"/>
    <w:rsid w:val="00B075A5"/>
    <w:rsid w:val="00B07C9E"/>
    <w:rsid w:val="00B07F83"/>
    <w:rsid w:val="00B1028C"/>
    <w:rsid w:val="00B10330"/>
    <w:rsid w:val="00B10CEF"/>
    <w:rsid w:val="00B11A1A"/>
    <w:rsid w:val="00B11CCF"/>
    <w:rsid w:val="00B13101"/>
    <w:rsid w:val="00B14875"/>
    <w:rsid w:val="00B14DD9"/>
    <w:rsid w:val="00B16826"/>
    <w:rsid w:val="00B1710C"/>
    <w:rsid w:val="00B20BCB"/>
    <w:rsid w:val="00B21419"/>
    <w:rsid w:val="00B2164B"/>
    <w:rsid w:val="00B21B60"/>
    <w:rsid w:val="00B22437"/>
    <w:rsid w:val="00B22984"/>
    <w:rsid w:val="00B22D1B"/>
    <w:rsid w:val="00B23281"/>
    <w:rsid w:val="00B232B9"/>
    <w:rsid w:val="00B23602"/>
    <w:rsid w:val="00B23637"/>
    <w:rsid w:val="00B24CA2"/>
    <w:rsid w:val="00B2585E"/>
    <w:rsid w:val="00B2639D"/>
    <w:rsid w:val="00B26DF7"/>
    <w:rsid w:val="00B30822"/>
    <w:rsid w:val="00B3088B"/>
    <w:rsid w:val="00B30C40"/>
    <w:rsid w:val="00B3102E"/>
    <w:rsid w:val="00B31579"/>
    <w:rsid w:val="00B32086"/>
    <w:rsid w:val="00B326CD"/>
    <w:rsid w:val="00B334EF"/>
    <w:rsid w:val="00B33D61"/>
    <w:rsid w:val="00B34F2A"/>
    <w:rsid w:val="00B3521B"/>
    <w:rsid w:val="00B3683A"/>
    <w:rsid w:val="00B377D1"/>
    <w:rsid w:val="00B41C2B"/>
    <w:rsid w:val="00B42419"/>
    <w:rsid w:val="00B42AE7"/>
    <w:rsid w:val="00B43C8D"/>
    <w:rsid w:val="00B45499"/>
    <w:rsid w:val="00B4705C"/>
    <w:rsid w:val="00B47238"/>
    <w:rsid w:val="00B47386"/>
    <w:rsid w:val="00B478A7"/>
    <w:rsid w:val="00B47B22"/>
    <w:rsid w:val="00B51BA3"/>
    <w:rsid w:val="00B53038"/>
    <w:rsid w:val="00B5362B"/>
    <w:rsid w:val="00B53D54"/>
    <w:rsid w:val="00B54330"/>
    <w:rsid w:val="00B54EE6"/>
    <w:rsid w:val="00B56AA9"/>
    <w:rsid w:val="00B56C10"/>
    <w:rsid w:val="00B56C54"/>
    <w:rsid w:val="00B57C06"/>
    <w:rsid w:val="00B62767"/>
    <w:rsid w:val="00B62800"/>
    <w:rsid w:val="00B628E7"/>
    <w:rsid w:val="00B62D6E"/>
    <w:rsid w:val="00B6302B"/>
    <w:rsid w:val="00B63C5C"/>
    <w:rsid w:val="00B63EE4"/>
    <w:rsid w:val="00B649D5"/>
    <w:rsid w:val="00B64E17"/>
    <w:rsid w:val="00B65AF8"/>
    <w:rsid w:val="00B65D57"/>
    <w:rsid w:val="00B66474"/>
    <w:rsid w:val="00B67A5E"/>
    <w:rsid w:val="00B71E7C"/>
    <w:rsid w:val="00B7237F"/>
    <w:rsid w:val="00B72B80"/>
    <w:rsid w:val="00B737D4"/>
    <w:rsid w:val="00B74065"/>
    <w:rsid w:val="00B74119"/>
    <w:rsid w:val="00B748D9"/>
    <w:rsid w:val="00B75396"/>
    <w:rsid w:val="00B7682D"/>
    <w:rsid w:val="00B77357"/>
    <w:rsid w:val="00B77527"/>
    <w:rsid w:val="00B776DA"/>
    <w:rsid w:val="00B77D7A"/>
    <w:rsid w:val="00B80116"/>
    <w:rsid w:val="00B801AC"/>
    <w:rsid w:val="00B80742"/>
    <w:rsid w:val="00B813D0"/>
    <w:rsid w:val="00B817C3"/>
    <w:rsid w:val="00B82ECF"/>
    <w:rsid w:val="00B82ED7"/>
    <w:rsid w:val="00B83308"/>
    <w:rsid w:val="00B8369C"/>
    <w:rsid w:val="00B84BF1"/>
    <w:rsid w:val="00B86FDE"/>
    <w:rsid w:val="00B87330"/>
    <w:rsid w:val="00B87D62"/>
    <w:rsid w:val="00B90484"/>
    <w:rsid w:val="00B91EB4"/>
    <w:rsid w:val="00B92E45"/>
    <w:rsid w:val="00B933DC"/>
    <w:rsid w:val="00B93F78"/>
    <w:rsid w:val="00B94375"/>
    <w:rsid w:val="00B94BFA"/>
    <w:rsid w:val="00B9591A"/>
    <w:rsid w:val="00B95F87"/>
    <w:rsid w:val="00B9671C"/>
    <w:rsid w:val="00BA04D0"/>
    <w:rsid w:val="00BA1E50"/>
    <w:rsid w:val="00BA23D1"/>
    <w:rsid w:val="00BA35CD"/>
    <w:rsid w:val="00BA3A9F"/>
    <w:rsid w:val="00BA3F95"/>
    <w:rsid w:val="00BA3FBC"/>
    <w:rsid w:val="00BA4071"/>
    <w:rsid w:val="00BA4F7E"/>
    <w:rsid w:val="00BA4FAE"/>
    <w:rsid w:val="00BA512B"/>
    <w:rsid w:val="00BA54F6"/>
    <w:rsid w:val="00BA550D"/>
    <w:rsid w:val="00BA7CB4"/>
    <w:rsid w:val="00BB00B7"/>
    <w:rsid w:val="00BB1295"/>
    <w:rsid w:val="00BB30DA"/>
    <w:rsid w:val="00BB49EF"/>
    <w:rsid w:val="00BB51A5"/>
    <w:rsid w:val="00BB5AFE"/>
    <w:rsid w:val="00BB64A6"/>
    <w:rsid w:val="00BC11AD"/>
    <w:rsid w:val="00BC1360"/>
    <w:rsid w:val="00BC1A32"/>
    <w:rsid w:val="00BC1C1D"/>
    <w:rsid w:val="00BC1E57"/>
    <w:rsid w:val="00BC259C"/>
    <w:rsid w:val="00BC353F"/>
    <w:rsid w:val="00BC5580"/>
    <w:rsid w:val="00BC5DD8"/>
    <w:rsid w:val="00BC7713"/>
    <w:rsid w:val="00BC7762"/>
    <w:rsid w:val="00BD0716"/>
    <w:rsid w:val="00BD10FE"/>
    <w:rsid w:val="00BD1388"/>
    <w:rsid w:val="00BD435D"/>
    <w:rsid w:val="00BD495D"/>
    <w:rsid w:val="00BD5E93"/>
    <w:rsid w:val="00BD5F9C"/>
    <w:rsid w:val="00BD61BD"/>
    <w:rsid w:val="00BD61DE"/>
    <w:rsid w:val="00BD69E2"/>
    <w:rsid w:val="00BD7E85"/>
    <w:rsid w:val="00BE15B7"/>
    <w:rsid w:val="00BE2633"/>
    <w:rsid w:val="00BE2641"/>
    <w:rsid w:val="00BE32AE"/>
    <w:rsid w:val="00BE36CE"/>
    <w:rsid w:val="00BE4360"/>
    <w:rsid w:val="00BE6393"/>
    <w:rsid w:val="00BE65E4"/>
    <w:rsid w:val="00BE6EE0"/>
    <w:rsid w:val="00BF033B"/>
    <w:rsid w:val="00BF0DCD"/>
    <w:rsid w:val="00BF1083"/>
    <w:rsid w:val="00BF1A29"/>
    <w:rsid w:val="00BF2704"/>
    <w:rsid w:val="00BF31DC"/>
    <w:rsid w:val="00BF478F"/>
    <w:rsid w:val="00BF488B"/>
    <w:rsid w:val="00BF608A"/>
    <w:rsid w:val="00BF60E9"/>
    <w:rsid w:val="00BF7015"/>
    <w:rsid w:val="00BF7632"/>
    <w:rsid w:val="00C001F4"/>
    <w:rsid w:val="00C01843"/>
    <w:rsid w:val="00C01CEC"/>
    <w:rsid w:val="00C0299F"/>
    <w:rsid w:val="00C02EDC"/>
    <w:rsid w:val="00C03167"/>
    <w:rsid w:val="00C03FCA"/>
    <w:rsid w:val="00C05F0B"/>
    <w:rsid w:val="00C0775C"/>
    <w:rsid w:val="00C11C5F"/>
    <w:rsid w:val="00C13874"/>
    <w:rsid w:val="00C14514"/>
    <w:rsid w:val="00C145BD"/>
    <w:rsid w:val="00C145EC"/>
    <w:rsid w:val="00C149CE"/>
    <w:rsid w:val="00C14EC6"/>
    <w:rsid w:val="00C15E0E"/>
    <w:rsid w:val="00C16302"/>
    <w:rsid w:val="00C169D2"/>
    <w:rsid w:val="00C179F9"/>
    <w:rsid w:val="00C20F16"/>
    <w:rsid w:val="00C2148D"/>
    <w:rsid w:val="00C21584"/>
    <w:rsid w:val="00C21C4E"/>
    <w:rsid w:val="00C25AFA"/>
    <w:rsid w:val="00C271D5"/>
    <w:rsid w:val="00C276A1"/>
    <w:rsid w:val="00C300E0"/>
    <w:rsid w:val="00C30994"/>
    <w:rsid w:val="00C317ED"/>
    <w:rsid w:val="00C3270A"/>
    <w:rsid w:val="00C3274A"/>
    <w:rsid w:val="00C32796"/>
    <w:rsid w:val="00C34D56"/>
    <w:rsid w:val="00C34E1D"/>
    <w:rsid w:val="00C34E84"/>
    <w:rsid w:val="00C3523D"/>
    <w:rsid w:val="00C36667"/>
    <w:rsid w:val="00C37A9D"/>
    <w:rsid w:val="00C37EF2"/>
    <w:rsid w:val="00C40732"/>
    <w:rsid w:val="00C408BD"/>
    <w:rsid w:val="00C43AD3"/>
    <w:rsid w:val="00C45452"/>
    <w:rsid w:val="00C45C29"/>
    <w:rsid w:val="00C45CA3"/>
    <w:rsid w:val="00C462AE"/>
    <w:rsid w:val="00C463AF"/>
    <w:rsid w:val="00C518C3"/>
    <w:rsid w:val="00C52223"/>
    <w:rsid w:val="00C5345E"/>
    <w:rsid w:val="00C53883"/>
    <w:rsid w:val="00C5602F"/>
    <w:rsid w:val="00C5622B"/>
    <w:rsid w:val="00C5651E"/>
    <w:rsid w:val="00C609C6"/>
    <w:rsid w:val="00C60B2C"/>
    <w:rsid w:val="00C60ED4"/>
    <w:rsid w:val="00C60FC7"/>
    <w:rsid w:val="00C611B3"/>
    <w:rsid w:val="00C62341"/>
    <w:rsid w:val="00C646EA"/>
    <w:rsid w:val="00C65A2B"/>
    <w:rsid w:val="00C661DD"/>
    <w:rsid w:val="00C66249"/>
    <w:rsid w:val="00C66E2D"/>
    <w:rsid w:val="00C67AD2"/>
    <w:rsid w:val="00C67BCB"/>
    <w:rsid w:val="00C707B9"/>
    <w:rsid w:val="00C71038"/>
    <w:rsid w:val="00C71AFE"/>
    <w:rsid w:val="00C72300"/>
    <w:rsid w:val="00C72A8A"/>
    <w:rsid w:val="00C739E1"/>
    <w:rsid w:val="00C73B92"/>
    <w:rsid w:val="00C74930"/>
    <w:rsid w:val="00C750B3"/>
    <w:rsid w:val="00C76474"/>
    <w:rsid w:val="00C7714D"/>
    <w:rsid w:val="00C773AE"/>
    <w:rsid w:val="00C77B7E"/>
    <w:rsid w:val="00C80137"/>
    <w:rsid w:val="00C8018E"/>
    <w:rsid w:val="00C82284"/>
    <w:rsid w:val="00C82ABA"/>
    <w:rsid w:val="00C83308"/>
    <w:rsid w:val="00C8415C"/>
    <w:rsid w:val="00C864CE"/>
    <w:rsid w:val="00C87BFB"/>
    <w:rsid w:val="00C87F0C"/>
    <w:rsid w:val="00C902A4"/>
    <w:rsid w:val="00C9031E"/>
    <w:rsid w:val="00C90FCA"/>
    <w:rsid w:val="00C90FF2"/>
    <w:rsid w:val="00C9233E"/>
    <w:rsid w:val="00C92626"/>
    <w:rsid w:val="00C951D8"/>
    <w:rsid w:val="00C96AF0"/>
    <w:rsid w:val="00C970BB"/>
    <w:rsid w:val="00C97D2E"/>
    <w:rsid w:val="00CA02AA"/>
    <w:rsid w:val="00CA02CB"/>
    <w:rsid w:val="00CA0703"/>
    <w:rsid w:val="00CA0C66"/>
    <w:rsid w:val="00CA0EAF"/>
    <w:rsid w:val="00CA326B"/>
    <w:rsid w:val="00CA364D"/>
    <w:rsid w:val="00CA3A0A"/>
    <w:rsid w:val="00CA54AF"/>
    <w:rsid w:val="00CA5A08"/>
    <w:rsid w:val="00CA62AA"/>
    <w:rsid w:val="00CA6657"/>
    <w:rsid w:val="00CA6BCA"/>
    <w:rsid w:val="00CA72AD"/>
    <w:rsid w:val="00CA73A4"/>
    <w:rsid w:val="00CB0600"/>
    <w:rsid w:val="00CB085E"/>
    <w:rsid w:val="00CB09B4"/>
    <w:rsid w:val="00CB19E2"/>
    <w:rsid w:val="00CB2B59"/>
    <w:rsid w:val="00CB3514"/>
    <w:rsid w:val="00CB42B7"/>
    <w:rsid w:val="00CB4F7B"/>
    <w:rsid w:val="00CB6083"/>
    <w:rsid w:val="00CB7A5E"/>
    <w:rsid w:val="00CC07E0"/>
    <w:rsid w:val="00CC186C"/>
    <w:rsid w:val="00CC1FCD"/>
    <w:rsid w:val="00CC2231"/>
    <w:rsid w:val="00CC3D17"/>
    <w:rsid w:val="00CC3F42"/>
    <w:rsid w:val="00CC4416"/>
    <w:rsid w:val="00CC4B72"/>
    <w:rsid w:val="00CC6931"/>
    <w:rsid w:val="00CC7B8C"/>
    <w:rsid w:val="00CD0883"/>
    <w:rsid w:val="00CD0898"/>
    <w:rsid w:val="00CD1424"/>
    <w:rsid w:val="00CD1A58"/>
    <w:rsid w:val="00CD201C"/>
    <w:rsid w:val="00CD3510"/>
    <w:rsid w:val="00CD35C0"/>
    <w:rsid w:val="00CD36AD"/>
    <w:rsid w:val="00CD37F8"/>
    <w:rsid w:val="00CD3F25"/>
    <w:rsid w:val="00CD6535"/>
    <w:rsid w:val="00CD679A"/>
    <w:rsid w:val="00CD764C"/>
    <w:rsid w:val="00CD7A27"/>
    <w:rsid w:val="00CE00ED"/>
    <w:rsid w:val="00CE01CE"/>
    <w:rsid w:val="00CE0CEC"/>
    <w:rsid w:val="00CE11F9"/>
    <w:rsid w:val="00CE33FC"/>
    <w:rsid w:val="00CE656B"/>
    <w:rsid w:val="00CE7EB2"/>
    <w:rsid w:val="00CF0122"/>
    <w:rsid w:val="00CF020E"/>
    <w:rsid w:val="00CF17BB"/>
    <w:rsid w:val="00CF2082"/>
    <w:rsid w:val="00CF2C32"/>
    <w:rsid w:val="00CF3500"/>
    <w:rsid w:val="00CF390C"/>
    <w:rsid w:val="00CF394C"/>
    <w:rsid w:val="00CF48C0"/>
    <w:rsid w:val="00CF4ACA"/>
    <w:rsid w:val="00CF5115"/>
    <w:rsid w:val="00CF5B4E"/>
    <w:rsid w:val="00CF5B88"/>
    <w:rsid w:val="00D00040"/>
    <w:rsid w:val="00D0200C"/>
    <w:rsid w:val="00D02772"/>
    <w:rsid w:val="00D028F8"/>
    <w:rsid w:val="00D032E7"/>
    <w:rsid w:val="00D04C52"/>
    <w:rsid w:val="00D06541"/>
    <w:rsid w:val="00D07017"/>
    <w:rsid w:val="00D076AF"/>
    <w:rsid w:val="00D117C3"/>
    <w:rsid w:val="00D11995"/>
    <w:rsid w:val="00D13955"/>
    <w:rsid w:val="00D14746"/>
    <w:rsid w:val="00D154C3"/>
    <w:rsid w:val="00D158B9"/>
    <w:rsid w:val="00D16596"/>
    <w:rsid w:val="00D17869"/>
    <w:rsid w:val="00D17E1E"/>
    <w:rsid w:val="00D20E75"/>
    <w:rsid w:val="00D21400"/>
    <w:rsid w:val="00D21A58"/>
    <w:rsid w:val="00D23105"/>
    <w:rsid w:val="00D26A9D"/>
    <w:rsid w:val="00D26F1C"/>
    <w:rsid w:val="00D26FCA"/>
    <w:rsid w:val="00D27966"/>
    <w:rsid w:val="00D30313"/>
    <w:rsid w:val="00D3040B"/>
    <w:rsid w:val="00D30AA1"/>
    <w:rsid w:val="00D30E3A"/>
    <w:rsid w:val="00D30F90"/>
    <w:rsid w:val="00D30FC9"/>
    <w:rsid w:val="00D315AE"/>
    <w:rsid w:val="00D31CAD"/>
    <w:rsid w:val="00D3329A"/>
    <w:rsid w:val="00D33962"/>
    <w:rsid w:val="00D3435F"/>
    <w:rsid w:val="00D34C45"/>
    <w:rsid w:val="00D356FC"/>
    <w:rsid w:val="00D358CB"/>
    <w:rsid w:val="00D36F04"/>
    <w:rsid w:val="00D37285"/>
    <w:rsid w:val="00D37ABE"/>
    <w:rsid w:val="00D37E12"/>
    <w:rsid w:val="00D41EF4"/>
    <w:rsid w:val="00D423CB"/>
    <w:rsid w:val="00D426AF"/>
    <w:rsid w:val="00D432EA"/>
    <w:rsid w:val="00D443D7"/>
    <w:rsid w:val="00D44E54"/>
    <w:rsid w:val="00D450BD"/>
    <w:rsid w:val="00D46047"/>
    <w:rsid w:val="00D463F7"/>
    <w:rsid w:val="00D46C6F"/>
    <w:rsid w:val="00D47FB5"/>
    <w:rsid w:val="00D5027D"/>
    <w:rsid w:val="00D51B02"/>
    <w:rsid w:val="00D51CF8"/>
    <w:rsid w:val="00D5296D"/>
    <w:rsid w:val="00D53438"/>
    <w:rsid w:val="00D53DB0"/>
    <w:rsid w:val="00D55841"/>
    <w:rsid w:val="00D55A49"/>
    <w:rsid w:val="00D565B7"/>
    <w:rsid w:val="00D567F2"/>
    <w:rsid w:val="00D578B0"/>
    <w:rsid w:val="00D603B3"/>
    <w:rsid w:val="00D60C2F"/>
    <w:rsid w:val="00D61DBF"/>
    <w:rsid w:val="00D638C5"/>
    <w:rsid w:val="00D63D91"/>
    <w:rsid w:val="00D64602"/>
    <w:rsid w:val="00D66988"/>
    <w:rsid w:val="00D66AF7"/>
    <w:rsid w:val="00D66D98"/>
    <w:rsid w:val="00D67778"/>
    <w:rsid w:val="00D707CF"/>
    <w:rsid w:val="00D70E68"/>
    <w:rsid w:val="00D70F6E"/>
    <w:rsid w:val="00D7113E"/>
    <w:rsid w:val="00D71B25"/>
    <w:rsid w:val="00D7309A"/>
    <w:rsid w:val="00D73167"/>
    <w:rsid w:val="00D74407"/>
    <w:rsid w:val="00D74F51"/>
    <w:rsid w:val="00D75544"/>
    <w:rsid w:val="00D76549"/>
    <w:rsid w:val="00D813AE"/>
    <w:rsid w:val="00D819DD"/>
    <w:rsid w:val="00D82385"/>
    <w:rsid w:val="00D82510"/>
    <w:rsid w:val="00D82975"/>
    <w:rsid w:val="00D82D4D"/>
    <w:rsid w:val="00D83927"/>
    <w:rsid w:val="00D83CAB"/>
    <w:rsid w:val="00D84512"/>
    <w:rsid w:val="00D86052"/>
    <w:rsid w:val="00D86D4F"/>
    <w:rsid w:val="00D86FB6"/>
    <w:rsid w:val="00D87612"/>
    <w:rsid w:val="00D911D7"/>
    <w:rsid w:val="00D9137A"/>
    <w:rsid w:val="00D94B64"/>
    <w:rsid w:val="00D95C22"/>
    <w:rsid w:val="00D97E00"/>
    <w:rsid w:val="00DA1B21"/>
    <w:rsid w:val="00DA242D"/>
    <w:rsid w:val="00DA40A6"/>
    <w:rsid w:val="00DA68AC"/>
    <w:rsid w:val="00DA6F97"/>
    <w:rsid w:val="00DB1B45"/>
    <w:rsid w:val="00DB290B"/>
    <w:rsid w:val="00DB29CC"/>
    <w:rsid w:val="00DB43D2"/>
    <w:rsid w:val="00DB46B3"/>
    <w:rsid w:val="00DB4911"/>
    <w:rsid w:val="00DB4AB6"/>
    <w:rsid w:val="00DB4F2B"/>
    <w:rsid w:val="00DB5A86"/>
    <w:rsid w:val="00DB6490"/>
    <w:rsid w:val="00DB6EB8"/>
    <w:rsid w:val="00DC03BF"/>
    <w:rsid w:val="00DC172A"/>
    <w:rsid w:val="00DC3A7F"/>
    <w:rsid w:val="00DC3CEA"/>
    <w:rsid w:val="00DC426A"/>
    <w:rsid w:val="00DC5FE4"/>
    <w:rsid w:val="00DC6464"/>
    <w:rsid w:val="00DC7437"/>
    <w:rsid w:val="00DD03B2"/>
    <w:rsid w:val="00DD05D5"/>
    <w:rsid w:val="00DD2608"/>
    <w:rsid w:val="00DD3066"/>
    <w:rsid w:val="00DD30FE"/>
    <w:rsid w:val="00DD3A23"/>
    <w:rsid w:val="00DD3C57"/>
    <w:rsid w:val="00DD3C94"/>
    <w:rsid w:val="00DD4A2D"/>
    <w:rsid w:val="00DD520A"/>
    <w:rsid w:val="00DD52F2"/>
    <w:rsid w:val="00DD6861"/>
    <w:rsid w:val="00DD6909"/>
    <w:rsid w:val="00DD7EA3"/>
    <w:rsid w:val="00DE00DE"/>
    <w:rsid w:val="00DE160F"/>
    <w:rsid w:val="00DE22ED"/>
    <w:rsid w:val="00DE2405"/>
    <w:rsid w:val="00DE2E36"/>
    <w:rsid w:val="00DE32A2"/>
    <w:rsid w:val="00DE3AD3"/>
    <w:rsid w:val="00DE4944"/>
    <w:rsid w:val="00DE5EE5"/>
    <w:rsid w:val="00DE60F2"/>
    <w:rsid w:val="00DE68E8"/>
    <w:rsid w:val="00DE72DB"/>
    <w:rsid w:val="00DF1685"/>
    <w:rsid w:val="00DF268C"/>
    <w:rsid w:val="00DF29ED"/>
    <w:rsid w:val="00DF392D"/>
    <w:rsid w:val="00DF3C1D"/>
    <w:rsid w:val="00DF4AAB"/>
    <w:rsid w:val="00DF54B9"/>
    <w:rsid w:val="00DF5861"/>
    <w:rsid w:val="00DF5C5E"/>
    <w:rsid w:val="00DF5C9F"/>
    <w:rsid w:val="00DF6380"/>
    <w:rsid w:val="00DF6EA7"/>
    <w:rsid w:val="00E0011C"/>
    <w:rsid w:val="00E0190F"/>
    <w:rsid w:val="00E03236"/>
    <w:rsid w:val="00E03523"/>
    <w:rsid w:val="00E04E6D"/>
    <w:rsid w:val="00E0796C"/>
    <w:rsid w:val="00E07B9C"/>
    <w:rsid w:val="00E1056F"/>
    <w:rsid w:val="00E10BF3"/>
    <w:rsid w:val="00E111A5"/>
    <w:rsid w:val="00E13C20"/>
    <w:rsid w:val="00E14840"/>
    <w:rsid w:val="00E14AC1"/>
    <w:rsid w:val="00E14F8B"/>
    <w:rsid w:val="00E151F7"/>
    <w:rsid w:val="00E166E0"/>
    <w:rsid w:val="00E205A0"/>
    <w:rsid w:val="00E20C08"/>
    <w:rsid w:val="00E21229"/>
    <w:rsid w:val="00E219B2"/>
    <w:rsid w:val="00E22699"/>
    <w:rsid w:val="00E235F5"/>
    <w:rsid w:val="00E2366F"/>
    <w:rsid w:val="00E25420"/>
    <w:rsid w:val="00E25A79"/>
    <w:rsid w:val="00E26ABA"/>
    <w:rsid w:val="00E2757E"/>
    <w:rsid w:val="00E301D9"/>
    <w:rsid w:val="00E30837"/>
    <w:rsid w:val="00E318F3"/>
    <w:rsid w:val="00E32944"/>
    <w:rsid w:val="00E33615"/>
    <w:rsid w:val="00E33D69"/>
    <w:rsid w:val="00E33FF1"/>
    <w:rsid w:val="00E34868"/>
    <w:rsid w:val="00E34E20"/>
    <w:rsid w:val="00E36CE6"/>
    <w:rsid w:val="00E36D6E"/>
    <w:rsid w:val="00E37CE2"/>
    <w:rsid w:val="00E400BE"/>
    <w:rsid w:val="00E40607"/>
    <w:rsid w:val="00E41E47"/>
    <w:rsid w:val="00E41E87"/>
    <w:rsid w:val="00E42FF3"/>
    <w:rsid w:val="00E47BD7"/>
    <w:rsid w:val="00E47CB5"/>
    <w:rsid w:val="00E47F77"/>
    <w:rsid w:val="00E5087B"/>
    <w:rsid w:val="00E5188F"/>
    <w:rsid w:val="00E51BE7"/>
    <w:rsid w:val="00E5579B"/>
    <w:rsid w:val="00E558E4"/>
    <w:rsid w:val="00E5594F"/>
    <w:rsid w:val="00E56F04"/>
    <w:rsid w:val="00E570F4"/>
    <w:rsid w:val="00E574C3"/>
    <w:rsid w:val="00E60293"/>
    <w:rsid w:val="00E60360"/>
    <w:rsid w:val="00E61310"/>
    <w:rsid w:val="00E6139B"/>
    <w:rsid w:val="00E62870"/>
    <w:rsid w:val="00E62ACC"/>
    <w:rsid w:val="00E64163"/>
    <w:rsid w:val="00E64AD6"/>
    <w:rsid w:val="00E651C0"/>
    <w:rsid w:val="00E65DE0"/>
    <w:rsid w:val="00E65EB3"/>
    <w:rsid w:val="00E6716C"/>
    <w:rsid w:val="00E67543"/>
    <w:rsid w:val="00E71A3C"/>
    <w:rsid w:val="00E71F98"/>
    <w:rsid w:val="00E72EA3"/>
    <w:rsid w:val="00E7340E"/>
    <w:rsid w:val="00E74194"/>
    <w:rsid w:val="00E74FB0"/>
    <w:rsid w:val="00E751A6"/>
    <w:rsid w:val="00E76146"/>
    <w:rsid w:val="00E818A7"/>
    <w:rsid w:val="00E825E9"/>
    <w:rsid w:val="00E83D4F"/>
    <w:rsid w:val="00E87A85"/>
    <w:rsid w:val="00E87B0C"/>
    <w:rsid w:val="00E9057D"/>
    <w:rsid w:val="00E90609"/>
    <w:rsid w:val="00E915CF"/>
    <w:rsid w:val="00E91C87"/>
    <w:rsid w:val="00E91F95"/>
    <w:rsid w:val="00E9252D"/>
    <w:rsid w:val="00E92D1D"/>
    <w:rsid w:val="00E92EB9"/>
    <w:rsid w:val="00E9321C"/>
    <w:rsid w:val="00E93736"/>
    <w:rsid w:val="00E954E0"/>
    <w:rsid w:val="00E96421"/>
    <w:rsid w:val="00E978C8"/>
    <w:rsid w:val="00E97A8A"/>
    <w:rsid w:val="00E97E2E"/>
    <w:rsid w:val="00EA2795"/>
    <w:rsid w:val="00EA2AD2"/>
    <w:rsid w:val="00EA2E2A"/>
    <w:rsid w:val="00EA2FA4"/>
    <w:rsid w:val="00EA3015"/>
    <w:rsid w:val="00EA4EA2"/>
    <w:rsid w:val="00EA4FD8"/>
    <w:rsid w:val="00EA78BB"/>
    <w:rsid w:val="00EA795D"/>
    <w:rsid w:val="00EB1082"/>
    <w:rsid w:val="00EB1475"/>
    <w:rsid w:val="00EB2007"/>
    <w:rsid w:val="00EB3F65"/>
    <w:rsid w:val="00EB3FD6"/>
    <w:rsid w:val="00EB48D8"/>
    <w:rsid w:val="00EB5853"/>
    <w:rsid w:val="00EB6199"/>
    <w:rsid w:val="00EB6C57"/>
    <w:rsid w:val="00EB724C"/>
    <w:rsid w:val="00EC10A8"/>
    <w:rsid w:val="00EC1C58"/>
    <w:rsid w:val="00EC2580"/>
    <w:rsid w:val="00EC4E1E"/>
    <w:rsid w:val="00EC5B62"/>
    <w:rsid w:val="00EC7C1A"/>
    <w:rsid w:val="00ED20DE"/>
    <w:rsid w:val="00ED2FD2"/>
    <w:rsid w:val="00ED4D32"/>
    <w:rsid w:val="00ED4F9C"/>
    <w:rsid w:val="00ED57C4"/>
    <w:rsid w:val="00ED6721"/>
    <w:rsid w:val="00EE0261"/>
    <w:rsid w:val="00EE0CDF"/>
    <w:rsid w:val="00EE21AE"/>
    <w:rsid w:val="00EE2933"/>
    <w:rsid w:val="00EE3714"/>
    <w:rsid w:val="00EE58CA"/>
    <w:rsid w:val="00EE67E7"/>
    <w:rsid w:val="00EE7327"/>
    <w:rsid w:val="00EE7698"/>
    <w:rsid w:val="00EE7C93"/>
    <w:rsid w:val="00EF1C78"/>
    <w:rsid w:val="00EF227F"/>
    <w:rsid w:val="00EF33F3"/>
    <w:rsid w:val="00F010EF"/>
    <w:rsid w:val="00F03CD6"/>
    <w:rsid w:val="00F03D37"/>
    <w:rsid w:val="00F056BD"/>
    <w:rsid w:val="00F05A39"/>
    <w:rsid w:val="00F07723"/>
    <w:rsid w:val="00F07D0D"/>
    <w:rsid w:val="00F12267"/>
    <w:rsid w:val="00F12E87"/>
    <w:rsid w:val="00F13C84"/>
    <w:rsid w:val="00F169F0"/>
    <w:rsid w:val="00F22A03"/>
    <w:rsid w:val="00F22DD3"/>
    <w:rsid w:val="00F23296"/>
    <w:rsid w:val="00F23A71"/>
    <w:rsid w:val="00F23C62"/>
    <w:rsid w:val="00F24D96"/>
    <w:rsid w:val="00F24E0A"/>
    <w:rsid w:val="00F255C3"/>
    <w:rsid w:val="00F259C6"/>
    <w:rsid w:val="00F25ECA"/>
    <w:rsid w:val="00F265E9"/>
    <w:rsid w:val="00F310AE"/>
    <w:rsid w:val="00F314A1"/>
    <w:rsid w:val="00F31958"/>
    <w:rsid w:val="00F31E99"/>
    <w:rsid w:val="00F320C8"/>
    <w:rsid w:val="00F32308"/>
    <w:rsid w:val="00F32B1D"/>
    <w:rsid w:val="00F3324C"/>
    <w:rsid w:val="00F34969"/>
    <w:rsid w:val="00F3571E"/>
    <w:rsid w:val="00F3625D"/>
    <w:rsid w:val="00F37E75"/>
    <w:rsid w:val="00F401AB"/>
    <w:rsid w:val="00F4041A"/>
    <w:rsid w:val="00F40591"/>
    <w:rsid w:val="00F40F1E"/>
    <w:rsid w:val="00F413B7"/>
    <w:rsid w:val="00F41A3B"/>
    <w:rsid w:val="00F422B6"/>
    <w:rsid w:val="00F459AF"/>
    <w:rsid w:val="00F47742"/>
    <w:rsid w:val="00F479B2"/>
    <w:rsid w:val="00F47ABF"/>
    <w:rsid w:val="00F50265"/>
    <w:rsid w:val="00F50E2A"/>
    <w:rsid w:val="00F517A2"/>
    <w:rsid w:val="00F52462"/>
    <w:rsid w:val="00F5270B"/>
    <w:rsid w:val="00F547E3"/>
    <w:rsid w:val="00F54B8A"/>
    <w:rsid w:val="00F54B92"/>
    <w:rsid w:val="00F54C5F"/>
    <w:rsid w:val="00F57CA9"/>
    <w:rsid w:val="00F6107B"/>
    <w:rsid w:val="00F62CD3"/>
    <w:rsid w:val="00F62FCF"/>
    <w:rsid w:val="00F63466"/>
    <w:rsid w:val="00F635FC"/>
    <w:rsid w:val="00F63D82"/>
    <w:rsid w:val="00F63F46"/>
    <w:rsid w:val="00F64D30"/>
    <w:rsid w:val="00F66C7D"/>
    <w:rsid w:val="00F672D3"/>
    <w:rsid w:val="00F67505"/>
    <w:rsid w:val="00F7007E"/>
    <w:rsid w:val="00F7045A"/>
    <w:rsid w:val="00F71141"/>
    <w:rsid w:val="00F7162C"/>
    <w:rsid w:val="00F72AB5"/>
    <w:rsid w:val="00F76C44"/>
    <w:rsid w:val="00F76ED2"/>
    <w:rsid w:val="00F76F96"/>
    <w:rsid w:val="00F774EB"/>
    <w:rsid w:val="00F8027E"/>
    <w:rsid w:val="00F80747"/>
    <w:rsid w:val="00F837D4"/>
    <w:rsid w:val="00F840A9"/>
    <w:rsid w:val="00F84922"/>
    <w:rsid w:val="00F85C31"/>
    <w:rsid w:val="00F8631E"/>
    <w:rsid w:val="00F8715B"/>
    <w:rsid w:val="00F905DA"/>
    <w:rsid w:val="00F90FC0"/>
    <w:rsid w:val="00F92AEE"/>
    <w:rsid w:val="00F92B84"/>
    <w:rsid w:val="00F93142"/>
    <w:rsid w:val="00F945BF"/>
    <w:rsid w:val="00F951ED"/>
    <w:rsid w:val="00F95244"/>
    <w:rsid w:val="00F95E41"/>
    <w:rsid w:val="00F9656D"/>
    <w:rsid w:val="00F968C5"/>
    <w:rsid w:val="00F97D8E"/>
    <w:rsid w:val="00FA0CFE"/>
    <w:rsid w:val="00FA1D0F"/>
    <w:rsid w:val="00FA33BD"/>
    <w:rsid w:val="00FA54E8"/>
    <w:rsid w:val="00FA57C9"/>
    <w:rsid w:val="00FB08A1"/>
    <w:rsid w:val="00FB0984"/>
    <w:rsid w:val="00FB1D35"/>
    <w:rsid w:val="00FB1DA0"/>
    <w:rsid w:val="00FB27BA"/>
    <w:rsid w:val="00FB28FE"/>
    <w:rsid w:val="00FB2A5A"/>
    <w:rsid w:val="00FB37F7"/>
    <w:rsid w:val="00FB426B"/>
    <w:rsid w:val="00FB4657"/>
    <w:rsid w:val="00FB5588"/>
    <w:rsid w:val="00FB573A"/>
    <w:rsid w:val="00FB7557"/>
    <w:rsid w:val="00FC04E0"/>
    <w:rsid w:val="00FC0D1C"/>
    <w:rsid w:val="00FC1EB1"/>
    <w:rsid w:val="00FC2372"/>
    <w:rsid w:val="00FC264D"/>
    <w:rsid w:val="00FC425B"/>
    <w:rsid w:val="00FC43FE"/>
    <w:rsid w:val="00FC6A03"/>
    <w:rsid w:val="00FC6E8C"/>
    <w:rsid w:val="00FC76DD"/>
    <w:rsid w:val="00FD0263"/>
    <w:rsid w:val="00FD0EB1"/>
    <w:rsid w:val="00FD170C"/>
    <w:rsid w:val="00FD183C"/>
    <w:rsid w:val="00FD1C65"/>
    <w:rsid w:val="00FD215F"/>
    <w:rsid w:val="00FD23F3"/>
    <w:rsid w:val="00FD2489"/>
    <w:rsid w:val="00FD2B2D"/>
    <w:rsid w:val="00FD3579"/>
    <w:rsid w:val="00FD3E60"/>
    <w:rsid w:val="00FD43AE"/>
    <w:rsid w:val="00FD4CE0"/>
    <w:rsid w:val="00FD52C2"/>
    <w:rsid w:val="00FD6D2C"/>
    <w:rsid w:val="00FD7B9E"/>
    <w:rsid w:val="00FD7CA8"/>
    <w:rsid w:val="00FE236B"/>
    <w:rsid w:val="00FE359B"/>
    <w:rsid w:val="00FE38ED"/>
    <w:rsid w:val="00FE4B0A"/>
    <w:rsid w:val="00FE4DF2"/>
    <w:rsid w:val="00FE5A0F"/>
    <w:rsid w:val="00FE6FEF"/>
    <w:rsid w:val="00FF0515"/>
    <w:rsid w:val="00FF14F1"/>
    <w:rsid w:val="00FF5D78"/>
    <w:rsid w:val="00FF6687"/>
    <w:rsid w:val="00FF67C5"/>
    <w:rsid w:val="00FF6D0C"/>
    <w:rsid w:val="00FF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C6"/>
    <w:pPr>
      <w:ind w:left="720"/>
      <w:contextualSpacing/>
    </w:pPr>
  </w:style>
  <w:style w:type="paragraph" w:customStyle="1" w:styleId="2">
    <w:name w:val="Основной текст2"/>
    <w:basedOn w:val="a"/>
    <w:rsid w:val="00086384"/>
    <w:pPr>
      <w:shd w:val="clear" w:color="auto" w:fill="FFFFFF"/>
      <w:spacing w:after="0" w:line="274" w:lineRule="exact"/>
      <w:ind w:hanging="360"/>
    </w:pPr>
    <w:rPr>
      <w:rFonts w:ascii="Times New Roman" w:eastAsia="Times New Roman" w:hAnsi="Times New Roman" w:cs="Times New Roman"/>
      <w:color w:val="000000"/>
    </w:rPr>
  </w:style>
  <w:style w:type="character" w:customStyle="1" w:styleId="a4">
    <w:name w:val="Основной текст_"/>
    <w:basedOn w:val="a0"/>
    <w:link w:val="1"/>
    <w:rsid w:val="000863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086384"/>
    <w:pPr>
      <w:shd w:val="clear" w:color="auto" w:fill="FFFFFF"/>
      <w:spacing w:after="0" w:line="0" w:lineRule="atLeast"/>
    </w:pPr>
    <w:rPr>
      <w:rFonts w:ascii="Times New Roman" w:eastAsia="Times New Roman" w:hAnsi="Times New Roman" w:cs="Times New Roman"/>
      <w:sz w:val="26"/>
      <w:szCs w:val="26"/>
    </w:rPr>
  </w:style>
  <w:style w:type="paragraph" w:styleId="a5">
    <w:name w:val="header"/>
    <w:basedOn w:val="a"/>
    <w:link w:val="a6"/>
    <w:uiPriority w:val="99"/>
    <w:unhideWhenUsed/>
    <w:rsid w:val="00F66C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C7D"/>
  </w:style>
  <w:style w:type="paragraph" w:styleId="a7">
    <w:name w:val="footer"/>
    <w:basedOn w:val="a"/>
    <w:link w:val="a8"/>
    <w:uiPriority w:val="99"/>
    <w:unhideWhenUsed/>
    <w:rsid w:val="00F66C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6C7D"/>
  </w:style>
  <w:style w:type="paragraph" w:styleId="a9">
    <w:name w:val="No Spacing"/>
    <w:uiPriority w:val="1"/>
    <w:qFormat/>
    <w:rsid w:val="00CA5A08"/>
    <w:pPr>
      <w:spacing w:after="0" w:line="240" w:lineRule="auto"/>
    </w:pPr>
  </w:style>
  <w:style w:type="paragraph" w:styleId="aa">
    <w:name w:val="Balloon Text"/>
    <w:basedOn w:val="a"/>
    <w:link w:val="ab"/>
    <w:uiPriority w:val="99"/>
    <w:semiHidden/>
    <w:unhideWhenUsed/>
    <w:rsid w:val="00CA5A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5A08"/>
    <w:rPr>
      <w:rFonts w:ascii="Tahoma" w:hAnsi="Tahoma" w:cs="Tahoma"/>
      <w:sz w:val="16"/>
      <w:szCs w:val="16"/>
    </w:rPr>
  </w:style>
  <w:style w:type="paragraph" w:customStyle="1" w:styleId="ConsPlusNormal">
    <w:name w:val="ConsPlusNormal"/>
    <w:rsid w:val="00BA04D0"/>
    <w:pPr>
      <w:widowControl w:val="0"/>
      <w:autoSpaceDE w:val="0"/>
      <w:autoSpaceDN w:val="0"/>
      <w:adjustRightInd w:val="0"/>
      <w:spacing w:after="0" w:line="240" w:lineRule="auto"/>
    </w:pPr>
    <w:rPr>
      <w:rFonts w:ascii="Arial" w:eastAsia="Calibri" w:hAnsi="Arial" w:cs="Arial"/>
      <w:sz w:val="20"/>
      <w:szCs w:val="20"/>
    </w:rPr>
  </w:style>
  <w:style w:type="paragraph" w:customStyle="1" w:styleId="10">
    <w:name w:val="Абзац списка1"/>
    <w:basedOn w:val="a"/>
    <w:link w:val="ListParagraphChar1"/>
    <w:rsid w:val="00BA04D0"/>
    <w:pPr>
      <w:spacing w:after="0" w:line="240" w:lineRule="auto"/>
      <w:ind w:left="720" w:firstLine="720"/>
      <w:contextualSpacing/>
      <w:jc w:val="both"/>
    </w:pPr>
    <w:rPr>
      <w:rFonts w:ascii="Calibri" w:eastAsia="Calibri" w:hAnsi="Calibri" w:cs="Times New Roman"/>
      <w:sz w:val="20"/>
      <w:szCs w:val="20"/>
      <w:lang w:val="x-none"/>
    </w:rPr>
  </w:style>
  <w:style w:type="character" w:customStyle="1" w:styleId="ListParagraphChar1">
    <w:name w:val="List Paragraph Char1"/>
    <w:link w:val="10"/>
    <w:locked/>
    <w:rsid w:val="00BA04D0"/>
    <w:rPr>
      <w:rFonts w:ascii="Calibri" w:eastAsia="Calibri" w:hAnsi="Calibri" w:cs="Times New Roman"/>
      <w:sz w:val="20"/>
      <w:szCs w:val="20"/>
      <w:lang w:val="x-none" w:eastAsia="ru-RU"/>
    </w:rPr>
  </w:style>
  <w:style w:type="paragraph" w:styleId="ac">
    <w:name w:val="Normal (Web)"/>
    <w:basedOn w:val="a"/>
    <w:semiHidden/>
    <w:unhideWhenUsed/>
    <w:rsid w:val="00BA04D0"/>
    <w:pPr>
      <w:spacing w:before="100" w:beforeAutospacing="1" w:after="100" w:afterAutospacing="1" w:line="240" w:lineRule="auto"/>
    </w:pPr>
    <w:rPr>
      <w:rFonts w:ascii="Times New Roman" w:eastAsia="Calibri" w:hAnsi="Times New Roman" w:cs="Times New Roman"/>
      <w:sz w:val="24"/>
      <w:szCs w:val="24"/>
    </w:rPr>
  </w:style>
  <w:style w:type="table" w:styleId="ad">
    <w:name w:val="Table Grid"/>
    <w:basedOn w:val="a1"/>
    <w:uiPriority w:val="59"/>
    <w:rsid w:val="00BA0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C6"/>
    <w:pPr>
      <w:ind w:left="720"/>
      <w:contextualSpacing/>
    </w:pPr>
  </w:style>
  <w:style w:type="paragraph" w:customStyle="1" w:styleId="2">
    <w:name w:val="Основной текст2"/>
    <w:basedOn w:val="a"/>
    <w:rsid w:val="00086384"/>
    <w:pPr>
      <w:shd w:val="clear" w:color="auto" w:fill="FFFFFF"/>
      <w:spacing w:after="0" w:line="274" w:lineRule="exact"/>
      <w:ind w:hanging="360"/>
    </w:pPr>
    <w:rPr>
      <w:rFonts w:ascii="Times New Roman" w:eastAsia="Times New Roman" w:hAnsi="Times New Roman" w:cs="Times New Roman"/>
      <w:color w:val="000000"/>
    </w:rPr>
  </w:style>
  <w:style w:type="character" w:customStyle="1" w:styleId="a4">
    <w:name w:val="Основной текст_"/>
    <w:basedOn w:val="a0"/>
    <w:link w:val="1"/>
    <w:rsid w:val="000863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086384"/>
    <w:pPr>
      <w:shd w:val="clear" w:color="auto" w:fill="FFFFFF"/>
      <w:spacing w:after="0" w:line="0" w:lineRule="atLeast"/>
    </w:pPr>
    <w:rPr>
      <w:rFonts w:ascii="Times New Roman" w:eastAsia="Times New Roman" w:hAnsi="Times New Roman" w:cs="Times New Roman"/>
      <w:sz w:val="26"/>
      <w:szCs w:val="26"/>
    </w:rPr>
  </w:style>
  <w:style w:type="paragraph" w:styleId="a5">
    <w:name w:val="header"/>
    <w:basedOn w:val="a"/>
    <w:link w:val="a6"/>
    <w:uiPriority w:val="99"/>
    <w:unhideWhenUsed/>
    <w:rsid w:val="00F66C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C7D"/>
  </w:style>
  <w:style w:type="paragraph" w:styleId="a7">
    <w:name w:val="footer"/>
    <w:basedOn w:val="a"/>
    <w:link w:val="a8"/>
    <w:uiPriority w:val="99"/>
    <w:unhideWhenUsed/>
    <w:rsid w:val="00F66C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6C7D"/>
  </w:style>
  <w:style w:type="paragraph" w:styleId="a9">
    <w:name w:val="No Spacing"/>
    <w:uiPriority w:val="1"/>
    <w:qFormat/>
    <w:rsid w:val="00CA5A08"/>
    <w:pPr>
      <w:spacing w:after="0" w:line="240" w:lineRule="auto"/>
    </w:pPr>
  </w:style>
  <w:style w:type="paragraph" w:styleId="aa">
    <w:name w:val="Balloon Text"/>
    <w:basedOn w:val="a"/>
    <w:link w:val="ab"/>
    <w:uiPriority w:val="99"/>
    <w:semiHidden/>
    <w:unhideWhenUsed/>
    <w:rsid w:val="00CA5A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5A08"/>
    <w:rPr>
      <w:rFonts w:ascii="Tahoma" w:hAnsi="Tahoma" w:cs="Tahoma"/>
      <w:sz w:val="16"/>
      <w:szCs w:val="16"/>
    </w:rPr>
  </w:style>
  <w:style w:type="paragraph" w:customStyle="1" w:styleId="ConsPlusNormal">
    <w:name w:val="ConsPlusNormal"/>
    <w:rsid w:val="00BA04D0"/>
    <w:pPr>
      <w:widowControl w:val="0"/>
      <w:autoSpaceDE w:val="0"/>
      <w:autoSpaceDN w:val="0"/>
      <w:adjustRightInd w:val="0"/>
      <w:spacing w:after="0" w:line="240" w:lineRule="auto"/>
    </w:pPr>
    <w:rPr>
      <w:rFonts w:ascii="Arial" w:eastAsia="Calibri" w:hAnsi="Arial" w:cs="Arial"/>
      <w:sz w:val="20"/>
      <w:szCs w:val="20"/>
    </w:rPr>
  </w:style>
  <w:style w:type="paragraph" w:customStyle="1" w:styleId="10">
    <w:name w:val="Абзац списка1"/>
    <w:basedOn w:val="a"/>
    <w:link w:val="ListParagraphChar1"/>
    <w:rsid w:val="00BA04D0"/>
    <w:pPr>
      <w:spacing w:after="0" w:line="240" w:lineRule="auto"/>
      <w:ind w:left="720" w:firstLine="720"/>
      <w:contextualSpacing/>
      <w:jc w:val="both"/>
    </w:pPr>
    <w:rPr>
      <w:rFonts w:ascii="Calibri" w:eastAsia="Calibri" w:hAnsi="Calibri" w:cs="Times New Roman"/>
      <w:sz w:val="20"/>
      <w:szCs w:val="20"/>
      <w:lang w:val="x-none"/>
    </w:rPr>
  </w:style>
  <w:style w:type="character" w:customStyle="1" w:styleId="ListParagraphChar1">
    <w:name w:val="List Paragraph Char1"/>
    <w:link w:val="10"/>
    <w:locked/>
    <w:rsid w:val="00BA04D0"/>
    <w:rPr>
      <w:rFonts w:ascii="Calibri" w:eastAsia="Calibri" w:hAnsi="Calibri" w:cs="Times New Roman"/>
      <w:sz w:val="20"/>
      <w:szCs w:val="20"/>
      <w:lang w:val="x-none" w:eastAsia="ru-RU"/>
    </w:rPr>
  </w:style>
  <w:style w:type="paragraph" w:styleId="ac">
    <w:name w:val="Normal (Web)"/>
    <w:basedOn w:val="a"/>
    <w:semiHidden/>
    <w:unhideWhenUsed/>
    <w:rsid w:val="00BA04D0"/>
    <w:pPr>
      <w:spacing w:before="100" w:beforeAutospacing="1" w:after="100" w:afterAutospacing="1" w:line="240" w:lineRule="auto"/>
    </w:pPr>
    <w:rPr>
      <w:rFonts w:ascii="Times New Roman" w:eastAsia="Calibri" w:hAnsi="Times New Roman" w:cs="Times New Roman"/>
      <w:sz w:val="24"/>
      <w:szCs w:val="24"/>
    </w:rPr>
  </w:style>
  <w:style w:type="table" w:styleId="ad">
    <w:name w:val="Table Grid"/>
    <w:basedOn w:val="a1"/>
    <w:uiPriority w:val="59"/>
    <w:rsid w:val="00BA0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7239">
      <w:bodyDiv w:val="1"/>
      <w:marLeft w:val="0"/>
      <w:marRight w:val="0"/>
      <w:marTop w:val="0"/>
      <w:marBottom w:val="0"/>
      <w:divBdr>
        <w:top w:val="none" w:sz="0" w:space="0" w:color="auto"/>
        <w:left w:val="none" w:sz="0" w:space="0" w:color="auto"/>
        <w:bottom w:val="none" w:sz="0" w:space="0" w:color="auto"/>
        <w:right w:val="none" w:sz="0" w:space="0" w:color="auto"/>
      </w:divBdr>
    </w:div>
    <w:div w:id="338656137">
      <w:bodyDiv w:val="1"/>
      <w:marLeft w:val="0"/>
      <w:marRight w:val="0"/>
      <w:marTop w:val="0"/>
      <w:marBottom w:val="0"/>
      <w:divBdr>
        <w:top w:val="none" w:sz="0" w:space="0" w:color="auto"/>
        <w:left w:val="none" w:sz="0" w:space="0" w:color="auto"/>
        <w:bottom w:val="none" w:sz="0" w:space="0" w:color="auto"/>
        <w:right w:val="none" w:sz="0" w:space="0" w:color="auto"/>
      </w:divBdr>
    </w:div>
    <w:div w:id="485129901">
      <w:bodyDiv w:val="1"/>
      <w:marLeft w:val="0"/>
      <w:marRight w:val="0"/>
      <w:marTop w:val="0"/>
      <w:marBottom w:val="0"/>
      <w:divBdr>
        <w:top w:val="none" w:sz="0" w:space="0" w:color="auto"/>
        <w:left w:val="none" w:sz="0" w:space="0" w:color="auto"/>
        <w:bottom w:val="none" w:sz="0" w:space="0" w:color="auto"/>
        <w:right w:val="none" w:sz="0" w:space="0" w:color="auto"/>
      </w:divBdr>
    </w:div>
    <w:div w:id="589123829">
      <w:bodyDiv w:val="1"/>
      <w:marLeft w:val="0"/>
      <w:marRight w:val="0"/>
      <w:marTop w:val="0"/>
      <w:marBottom w:val="0"/>
      <w:divBdr>
        <w:top w:val="none" w:sz="0" w:space="0" w:color="auto"/>
        <w:left w:val="none" w:sz="0" w:space="0" w:color="auto"/>
        <w:bottom w:val="none" w:sz="0" w:space="0" w:color="auto"/>
        <w:right w:val="none" w:sz="0" w:space="0" w:color="auto"/>
      </w:divBdr>
    </w:div>
    <w:div w:id="598876297">
      <w:bodyDiv w:val="1"/>
      <w:marLeft w:val="0"/>
      <w:marRight w:val="0"/>
      <w:marTop w:val="0"/>
      <w:marBottom w:val="0"/>
      <w:divBdr>
        <w:top w:val="none" w:sz="0" w:space="0" w:color="auto"/>
        <w:left w:val="none" w:sz="0" w:space="0" w:color="auto"/>
        <w:bottom w:val="none" w:sz="0" w:space="0" w:color="auto"/>
        <w:right w:val="none" w:sz="0" w:space="0" w:color="auto"/>
      </w:divBdr>
    </w:div>
    <w:div w:id="671685577">
      <w:bodyDiv w:val="1"/>
      <w:marLeft w:val="0"/>
      <w:marRight w:val="0"/>
      <w:marTop w:val="0"/>
      <w:marBottom w:val="0"/>
      <w:divBdr>
        <w:top w:val="none" w:sz="0" w:space="0" w:color="auto"/>
        <w:left w:val="none" w:sz="0" w:space="0" w:color="auto"/>
        <w:bottom w:val="none" w:sz="0" w:space="0" w:color="auto"/>
        <w:right w:val="none" w:sz="0" w:space="0" w:color="auto"/>
      </w:divBdr>
    </w:div>
    <w:div w:id="1025135370">
      <w:bodyDiv w:val="1"/>
      <w:marLeft w:val="0"/>
      <w:marRight w:val="0"/>
      <w:marTop w:val="0"/>
      <w:marBottom w:val="0"/>
      <w:divBdr>
        <w:top w:val="none" w:sz="0" w:space="0" w:color="auto"/>
        <w:left w:val="none" w:sz="0" w:space="0" w:color="auto"/>
        <w:bottom w:val="none" w:sz="0" w:space="0" w:color="auto"/>
        <w:right w:val="none" w:sz="0" w:space="0" w:color="auto"/>
      </w:divBdr>
    </w:div>
    <w:div w:id="1441217301">
      <w:bodyDiv w:val="1"/>
      <w:marLeft w:val="0"/>
      <w:marRight w:val="0"/>
      <w:marTop w:val="0"/>
      <w:marBottom w:val="0"/>
      <w:divBdr>
        <w:top w:val="none" w:sz="0" w:space="0" w:color="auto"/>
        <w:left w:val="none" w:sz="0" w:space="0" w:color="auto"/>
        <w:bottom w:val="none" w:sz="0" w:space="0" w:color="auto"/>
        <w:right w:val="none" w:sz="0" w:space="0" w:color="auto"/>
      </w:divBdr>
    </w:div>
    <w:div w:id="1467047379">
      <w:bodyDiv w:val="1"/>
      <w:marLeft w:val="0"/>
      <w:marRight w:val="0"/>
      <w:marTop w:val="0"/>
      <w:marBottom w:val="0"/>
      <w:divBdr>
        <w:top w:val="none" w:sz="0" w:space="0" w:color="auto"/>
        <w:left w:val="none" w:sz="0" w:space="0" w:color="auto"/>
        <w:bottom w:val="none" w:sz="0" w:space="0" w:color="auto"/>
        <w:right w:val="none" w:sz="0" w:space="0" w:color="auto"/>
      </w:divBdr>
    </w:div>
    <w:div w:id="1738167075">
      <w:bodyDiv w:val="1"/>
      <w:marLeft w:val="0"/>
      <w:marRight w:val="0"/>
      <w:marTop w:val="0"/>
      <w:marBottom w:val="0"/>
      <w:divBdr>
        <w:top w:val="none" w:sz="0" w:space="0" w:color="auto"/>
        <w:left w:val="none" w:sz="0" w:space="0" w:color="auto"/>
        <w:bottom w:val="none" w:sz="0" w:space="0" w:color="auto"/>
        <w:right w:val="none" w:sz="0" w:space="0" w:color="auto"/>
      </w:divBdr>
    </w:div>
    <w:div w:id="1793671495">
      <w:bodyDiv w:val="1"/>
      <w:marLeft w:val="0"/>
      <w:marRight w:val="0"/>
      <w:marTop w:val="0"/>
      <w:marBottom w:val="0"/>
      <w:divBdr>
        <w:top w:val="none" w:sz="0" w:space="0" w:color="auto"/>
        <w:left w:val="none" w:sz="0" w:space="0" w:color="auto"/>
        <w:bottom w:val="none" w:sz="0" w:space="0" w:color="auto"/>
        <w:right w:val="none" w:sz="0" w:space="0" w:color="auto"/>
      </w:divBdr>
    </w:div>
    <w:div w:id="1925525190">
      <w:bodyDiv w:val="1"/>
      <w:marLeft w:val="0"/>
      <w:marRight w:val="0"/>
      <w:marTop w:val="0"/>
      <w:marBottom w:val="0"/>
      <w:divBdr>
        <w:top w:val="none" w:sz="0" w:space="0" w:color="auto"/>
        <w:left w:val="none" w:sz="0" w:space="0" w:color="auto"/>
        <w:bottom w:val="none" w:sz="0" w:space="0" w:color="auto"/>
        <w:right w:val="none" w:sz="0" w:space="0" w:color="auto"/>
      </w:divBdr>
    </w:div>
    <w:div w:id="20670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7907</Words>
  <Characters>45073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Oleg Markov</cp:lastModifiedBy>
  <cp:revision>2</cp:revision>
  <cp:lastPrinted>2017-01-31T09:35:00Z</cp:lastPrinted>
  <dcterms:created xsi:type="dcterms:W3CDTF">2017-08-24T04:31:00Z</dcterms:created>
  <dcterms:modified xsi:type="dcterms:W3CDTF">2017-08-24T04:31:00Z</dcterms:modified>
</cp:coreProperties>
</file>