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783D98">
        <w:rPr>
          <w:rFonts w:ascii="Bookman Old Style" w:eastAsia="Calibri" w:hAnsi="Bookman Old Style" w:cs="Courier New"/>
          <w:b/>
          <w:color w:val="000000"/>
          <w:spacing w:val="-10"/>
          <w:sz w:val="28"/>
          <w:szCs w:val="28"/>
          <w:lang w:eastAsia="en-US"/>
        </w:rPr>
        <w:t>ООО «АРТА»</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783D98">
        <w:rPr>
          <w:rFonts w:ascii="Bookman Old Style" w:eastAsia="Calibri" w:hAnsi="Bookman Old Style" w:cs="Courier New"/>
          <w:b/>
          <w:i/>
          <w:color w:val="000000"/>
          <w:spacing w:val="-10"/>
          <w:sz w:val="22"/>
          <w:szCs w:val="22"/>
          <w:lang w:eastAsia="en-US"/>
        </w:rPr>
        <w:t>Общество с ограниченной ответственностью</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783D98">
        <w:rPr>
          <w:rFonts w:ascii="Bookman Old Style" w:eastAsia="Calibri" w:hAnsi="Bookman Old Style" w:cs="Courier New"/>
          <w:b/>
          <w:i/>
          <w:color w:val="000000"/>
          <w:spacing w:val="-10"/>
          <w:sz w:val="22"/>
          <w:szCs w:val="22"/>
          <w:lang w:eastAsia="en-US"/>
        </w:rPr>
        <w:t xml:space="preserve">Юридический адрес: </w:t>
      </w:r>
      <w:smartTag w:uri="urn:schemas-microsoft-com:office:smarttags" w:element="metricconverter">
        <w:smartTagPr>
          <w:attr w:name="ProductID" w:val="398001 г"/>
        </w:smartTagPr>
        <w:r w:rsidRPr="00783D98">
          <w:rPr>
            <w:rFonts w:ascii="Bookman Old Style" w:eastAsia="Calibri" w:hAnsi="Bookman Old Style" w:cs="Courier New"/>
            <w:b/>
            <w:i/>
            <w:color w:val="000000"/>
            <w:spacing w:val="-10"/>
            <w:sz w:val="22"/>
            <w:szCs w:val="22"/>
            <w:lang w:eastAsia="en-US"/>
          </w:rPr>
          <w:t>398001 г</w:t>
        </w:r>
      </w:smartTag>
      <w:r w:rsidRPr="00783D98">
        <w:rPr>
          <w:rFonts w:ascii="Bookman Old Style" w:eastAsia="Calibri" w:hAnsi="Bookman Old Style" w:cs="Courier New"/>
          <w:b/>
          <w:i/>
          <w:color w:val="000000"/>
          <w:spacing w:val="-10"/>
          <w:sz w:val="22"/>
          <w:szCs w:val="22"/>
          <w:lang w:eastAsia="en-US"/>
        </w:rPr>
        <w:t>. Липецк, ул. 8-е Марта, д.13, пом.4</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783D98">
        <w:rPr>
          <w:rFonts w:ascii="Bookman Old Style" w:eastAsia="Calibri" w:hAnsi="Bookman Old Style" w:cs="Courier New"/>
          <w:b/>
          <w:i/>
          <w:color w:val="000000"/>
          <w:spacing w:val="-10"/>
          <w:sz w:val="22"/>
          <w:szCs w:val="22"/>
          <w:lang w:eastAsia="en-US"/>
        </w:rPr>
        <w:t xml:space="preserve">Фактический адрес: </w:t>
      </w:r>
      <w:smartTag w:uri="urn:schemas-microsoft-com:office:smarttags" w:element="metricconverter">
        <w:smartTagPr>
          <w:attr w:name="ProductID" w:val="398001 г"/>
        </w:smartTagPr>
        <w:r w:rsidRPr="00783D98">
          <w:rPr>
            <w:rFonts w:ascii="Bookman Old Style" w:eastAsia="Calibri" w:hAnsi="Bookman Old Style" w:cs="Courier New"/>
            <w:b/>
            <w:i/>
            <w:color w:val="000000"/>
            <w:spacing w:val="-10"/>
            <w:sz w:val="22"/>
            <w:szCs w:val="22"/>
            <w:lang w:eastAsia="en-US"/>
          </w:rPr>
          <w:t>398001 г</w:t>
        </w:r>
      </w:smartTag>
      <w:r w:rsidRPr="00783D98">
        <w:rPr>
          <w:rFonts w:ascii="Bookman Old Style" w:eastAsia="Calibri" w:hAnsi="Bookman Old Style" w:cs="Courier New"/>
          <w:b/>
          <w:i/>
          <w:color w:val="000000"/>
          <w:spacing w:val="-10"/>
          <w:sz w:val="22"/>
          <w:szCs w:val="22"/>
          <w:lang w:eastAsia="en-US"/>
        </w:rPr>
        <w:t>. Липецк, ул. 8-е Марта, д.13, пом.4</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783D98">
        <w:rPr>
          <w:rFonts w:ascii="Bookman Old Style" w:eastAsia="Calibri" w:hAnsi="Bookman Old Style" w:cs="Courier New"/>
          <w:b/>
          <w:color w:val="000000"/>
          <w:spacing w:val="-10"/>
          <w:sz w:val="28"/>
          <w:szCs w:val="28"/>
          <w:lang w:eastAsia="en-US"/>
        </w:rPr>
        <w:t>Тел./факс: 8(4742) 22-70-61, 22-60-39</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proofErr w:type="spellStart"/>
      <w:r w:rsidRPr="00783D98">
        <w:rPr>
          <w:rFonts w:ascii="Bookman Old Style" w:eastAsia="Calibri" w:hAnsi="Bookman Old Style" w:cs="Courier New"/>
          <w:b/>
          <w:color w:val="000000"/>
          <w:spacing w:val="-10"/>
          <w:sz w:val="28"/>
          <w:szCs w:val="28"/>
          <w:lang w:eastAsia="en-US"/>
        </w:rPr>
        <w:t>эл</w:t>
      </w:r>
      <w:proofErr w:type="gramStart"/>
      <w:r w:rsidRPr="00783D98">
        <w:rPr>
          <w:rFonts w:ascii="Bookman Old Style" w:eastAsia="Calibri" w:hAnsi="Bookman Old Style" w:cs="Courier New"/>
          <w:b/>
          <w:color w:val="000000"/>
          <w:spacing w:val="-10"/>
          <w:sz w:val="28"/>
          <w:szCs w:val="28"/>
          <w:lang w:eastAsia="en-US"/>
        </w:rPr>
        <w:t>.п</w:t>
      </w:r>
      <w:proofErr w:type="gramEnd"/>
      <w:r w:rsidRPr="00783D98">
        <w:rPr>
          <w:rFonts w:ascii="Bookman Old Style" w:eastAsia="Calibri" w:hAnsi="Bookman Old Style" w:cs="Courier New"/>
          <w:b/>
          <w:color w:val="000000"/>
          <w:spacing w:val="-10"/>
          <w:sz w:val="28"/>
          <w:szCs w:val="28"/>
          <w:lang w:eastAsia="en-US"/>
        </w:rPr>
        <w:t>очта</w:t>
      </w:r>
      <w:proofErr w:type="spellEnd"/>
      <w:r w:rsidRPr="00783D98">
        <w:rPr>
          <w:rFonts w:ascii="Bookman Old Style" w:eastAsia="Calibri" w:hAnsi="Bookman Old Style" w:cs="Courier New"/>
          <w:b/>
          <w:color w:val="000000"/>
          <w:spacing w:val="-10"/>
          <w:sz w:val="28"/>
          <w:szCs w:val="28"/>
          <w:lang w:eastAsia="en-US"/>
        </w:rPr>
        <w:t xml:space="preserve">: </w:t>
      </w:r>
      <w:proofErr w:type="spellStart"/>
      <w:r w:rsidRPr="00783D98">
        <w:rPr>
          <w:rFonts w:ascii="Bookman Old Style" w:eastAsia="Calibri" w:hAnsi="Bookman Old Style" w:cs="Courier New"/>
          <w:b/>
          <w:color w:val="000000"/>
          <w:spacing w:val="-10"/>
          <w:sz w:val="28"/>
          <w:szCs w:val="28"/>
          <w:lang w:val="en-US" w:eastAsia="en-US"/>
        </w:rPr>
        <w:t>oooarta</w:t>
      </w:r>
      <w:proofErr w:type="spellEnd"/>
      <w:r w:rsidRPr="00783D98">
        <w:rPr>
          <w:rFonts w:ascii="Bookman Old Style" w:eastAsia="Calibri" w:hAnsi="Bookman Old Style" w:cs="Courier New"/>
          <w:b/>
          <w:color w:val="000000"/>
          <w:spacing w:val="-10"/>
          <w:sz w:val="28"/>
          <w:szCs w:val="28"/>
          <w:lang w:eastAsia="en-US"/>
        </w:rPr>
        <w:t>@</w:t>
      </w:r>
      <w:proofErr w:type="spellStart"/>
      <w:r w:rsidRPr="00783D98">
        <w:rPr>
          <w:rFonts w:ascii="Bookman Old Style" w:eastAsia="Calibri" w:hAnsi="Bookman Old Style" w:cs="Courier New"/>
          <w:b/>
          <w:color w:val="000000"/>
          <w:spacing w:val="-10"/>
          <w:sz w:val="28"/>
          <w:szCs w:val="28"/>
          <w:lang w:val="en-US" w:eastAsia="en-US"/>
        </w:rPr>
        <w:t>yandex</w:t>
      </w:r>
      <w:proofErr w:type="spellEnd"/>
      <w:r w:rsidRPr="00783D98">
        <w:rPr>
          <w:rFonts w:ascii="Bookman Old Style" w:eastAsia="Calibri" w:hAnsi="Bookman Old Style" w:cs="Courier New"/>
          <w:b/>
          <w:color w:val="000000"/>
          <w:spacing w:val="-10"/>
          <w:sz w:val="28"/>
          <w:szCs w:val="28"/>
          <w:lang w:eastAsia="en-US"/>
        </w:rPr>
        <w:t>.</w:t>
      </w:r>
      <w:proofErr w:type="spellStart"/>
      <w:r w:rsidRPr="00783D98">
        <w:rPr>
          <w:rFonts w:ascii="Bookman Old Style" w:eastAsia="Calibri" w:hAnsi="Bookman Old Style" w:cs="Courier New"/>
          <w:b/>
          <w:color w:val="000000"/>
          <w:spacing w:val="-10"/>
          <w:sz w:val="28"/>
          <w:szCs w:val="28"/>
          <w:lang w:val="en-US" w:eastAsia="en-US"/>
        </w:rPr>
        <w:t>ru</w:t>
      </w:r>
      <w:proofErr w:type="spellEnd"/>
    </w:p>
    <w:p w:rsidR="00943C8B" w:rsidRDefault="00B30CC3" w:rsidP="00943C8B">
      <w:pPr>
        <w:widowControl w:val="0"/>
        <w:ind w:left="570"/>
        <w:jc w:val="center"/>
        <w:rPr>
          <w:b/>
        </w:rPr>
      </w:pPr>
      <w:r>
        <w:rPr>
          <w:b/>
        </w:rPr>
        <w:t xml:space="preserve">                           </w:t>
      </w:r>
      <w:r w:rsidR="00943C8B" w:rsidRPr="00C03FBB">
        <w:rPr>
          <w:b/>
        </w:rPr>
        <w:t xml:space="preserve">                                    </w:t>
      </w:r>
      <w:r w:rsidR="00943C8B">
        <w:rPr>
          <w:b/>
        </w:rPr>
        <w:t xml:space="preserve">             </w:t>
      </w:r>
    </w:p>
    <w:p w:rsidR="00943C8B" w:rsidRDefault="00943C8B" w:rsidP="00943C8B">
      <w:pPr>
        <w:widowControl w:val="0"/>
        <w:ind w:left="570"/>
        <w:jc w:val="center"/>
        <w:rPr>
          <w:b/>
        </w:rPr>
      </w:pPr>
    </w:p>
    <w:p w:rsidR="00783D98" w:rsidRPr="00783D98" w:rsidRDefault="00783D98" w:rsidP="00783D98">
      <w:pPr>
        <w:jc w:val="center"/>
        <w:rPr>
          <w:rFonts w:eastAsiaTheme="minorHAnsi"/>
          <w:b/>
          <w:color w:val="FF0000"/>
          <w:sz w:val="28"/>
          <w:szCs w:val="28"/>
          <w:lang w:eastAsia="en-US"/>
        </w:rPr>
      </w:pPr>
      <w:r w:rsidRPr="00783D98">
        <w:rPr>
          <w:rFonts w:eastAsiaTheme="minorHAnsi"/>
          <w:b/>
          <w:color w:val="FF0000"/>
          <w:sz w:val="28"/>
          <w:szCs w:val="28"/>
          <w:lang w:eastAsia="en-US"/>
        </w:rPr>
        <w:t>Вопросы в виде тестов</w:t>
      </w:r>
    </w:p>
    <w:p w:rsidR="00783D98" w:rsidRPr="00783D98" w:rsidRDefault="00783D98" w:rsidP="00783D98">
      <w:pPr>
        <w:jc w:val="center"/>
        <w:rPr>
          <w:rFonts w:eastAsiaTheme="minorHAnsi"/>
          <w:b/>
          <w:color w:val="FF0000"/>
          <w:sz w:val="28"/>
          <w:szCs w:val="28"/>
          <w:lang w:eastAsia="en-US"/>
        </w:rPr>
      </w:pPr>
      <w:proofErr w:type="gramStart"/>
      <w:r w:rsidRPr="00783D98">
        <w:rPr>
          <w:rFonts w:eastAsiaTheme="minorHAnsi"/>
          <w:b/>
          <w:color w:val="FF0000"/>
          <w:sz w:val="28"/>
          <w:szCs w:val="28"/>
          <w:lang w:eastAsia="en-US"/>
        </w:rPr>
        <w:t xml:space="preserve">для письменного (компьютерного) тестирования иных работников субъектов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на объекте транспортной инфраструктуры и (или) транспортном средстве в сфере </w:t>
      </w:r>
      <w:r w:rsidRPr="00783D98">
        <w:rPr>
          <w:b/>
          <w:color w:val="FF0000"/>
          <w:sz w:val="28"/>
          <w:szCs w:val="28"/>
        </w:rPr>
        <w:t>дорожного хозяйства, автомобильного транспорта и городского наземного электрического транспорта в ходе проверки у аттестуемых лиц знаний, умений и навыков</w:t>
      </w:r>
      <w:proofErr w:type="gramEnd"/>
    </w:p>
    <w:p w:rsidR="00783D98" w:rsidRPr="00783D98" w:rsidRDefault="00783D98" w:rsidP="00783D98">
      <w:pPr>
        <w:rPr>
          <w:rFonts w:eastAsiaTheme="minorHAnsi"/>
          <w:sz w:val="28"/>
          <w:szCs w:val="28"/>
          <w:lang w:eastAsia="en-US"/>
        </w:rPr>
      </w:pPr>
    </w:p>
    <w:p w:rsidR="00783D98" w:rsidRPr="00783D98" w:rsidRDefault="00783D98" w:rsidP="00783D98">
      <w:pPr>
        <w:rPr>
          <w:rFonts w:eastAsiaTheme="minorHAnsi"/>
          <w:sz w:val="28"/>
          <w:szCs w:val="28"/>
          <w:lang w:eastAsia="en-US"/>
        </w:rPr>
      </w:pPr>
    </w:p>
    <w:p w:rsidR="00783D98" w:rsidRPr="00783D98" w:rsidRDefault="00783D98" w:rsidP="00783D98">
      <w:pPr>
        <w:rPr>
          <w:rFonts w:eastAsiaTheme="minorHAnsi"/>
          <w:sz w:val="28"/>
          <w:szCs w:val="28"/>
          <w:lang w:eastAsia="en-US"/>
        </w:rPr>
      </w:pPr>
      <w:r w:rsidRPr="00783D98">
        <w:rPr>
          <w:rFonts w:eastAsiaTheme="minorHAnsi"/>
          <w:noProof/>
          <w:sz w:val="28"/>
          <w:szCs w:val="28"/>
        </w:rPr>
        <w:drawing>
          <wp:inline distT="0" distB="0" distL="0" distR="0">
            <wp:extent cx="5938628" cy="4140000"/>
            <wp:effectExtent l="19050" t="0" r="4972" b="0"/>
            <wp:docPr id="1" name="Рисунок 4" descr="b_3670cc58f89c8c63ffcf0cb39ee0df2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_3670cc58f89c8c63ffcf0cb39ee0df2d"/>
                    <pic:cNvPicPr>
                      <a:picLocks noChangeAspect="1" noChangeArrowheads="1"/>
                    </pic:cNvPicPr>
                  </pic:nvPicPr>
                  <pic:blipFill>
                    <a:blip r:embed="rId9" cstate="print"/>
                    <a:srcRect l="3780"/>
                    <a:stretch>
                      <a:fillRect/>
                    </a:stretch>
                  </pic:blipFill>
                  <pic:spPr bwMode="auto">
                    <a:xfrm>
                      <a:off x="0" y="0"/>
                      <a:ext cx="5938628" cy="4140000"/>
                    </a:xfrm>
                    <a:prstGeom prst="rect">
                      <a:avLst/>
                    </a:prstGeom>
                    <a:noFill/>
                    <a:ln w="9525">
                      <a:noFill/>
                      <a:miter lim="800000"/>
                      <a:headEnd/>
                      <a:tailEnd/>
                    </a:ln>
                  </pic:spPr>
                </pic:pic>
              </a:graphicData>
            </a:graphic>
          </wp:inline>
        </w:drawing>
      </w:r>
    </w:p>
    <w:p w:rsidR="00783D98" w:rsidRPr="00783D98" w:rsidRDefault="00783D98" w:rsidP="00783D98">
      <w:pPr>
        <w:rPr>
          <w:rFonts w:eastAsiaTheme="minorHAnsi"/>
          <w:sz w:val="28"/>
          <w:szCs w:val="28"/>
          <w:lang w:eastAsia="en-US"/>
        </w:rPr>
      </w:pPr>
    </w:p>
    <w:p w:rsidR="00783D98" w:rsidRPr="00783D98" w:rsidRDefault="00783D98" w:rsidP="00783D98">
      <w:pPr>
        <w:rPr>
          <w:rFonts w:eastAsiaTheme="minorHAnsi"/>
          <w:sz w:val="28"/>
          <w:szCs w:val="28"/>
          <w:lang w:eastAsia="en-US"/>
        </w:rPr>
      </w:pPr>
    </w:p>
    <w:p w:rsidR="00783D98" w:rsidRPr="00783D98" w:rsidRDefault="00783D98" w:rsidP="00783D98">
      <w:pPr>
        <w:rPr>
          <w:rFonts w:eastAsiaTheme="minorHAnsi"/>
          <w:sz w:val="28"/>
          <w:szCs w:val="28"/>
          <w:lang w:eastAsia="en-US"/>
        </w:rPr>
      </w:pPr>
    </w:p>
    <w:p w:rsidR="00783D98" w:rsidRPr="00783D98" w:rsidRDefault="00783D98" w:rsidP="00783D98">
      <w:pPr>
        <w:rPr>
          <w:rFonts w:eastAsiaTheme="minorHAnsi"/>
          <w:sz w:val="28"/>
          <w:szCs w:val="28"/>
          <w:lang w:eastAsia="en-US"/>
        </w:rPr>
      </w:pPr>
    </w:p>
    <w:p w:rsidR="00783D98" w:rsidRPr="00783D98" w:rsidRDefault="00783D98" w:rsidP="00783D98">
      <w:pPr>
        <w:jc w:val="center"/>
        <w:rPr>
          <w:rFonts w:eastAsiaTheme="minorHAnsi"/>
          <w:sz w:val="28"/>
          <w:szCs w:val="28"/>
          <w:lang w:eastAsia="en-US"/>
        </w:rPr>
      </w:pPr>
      <w:r w:rsidRPr="00783D98">
        <w:rPr>
          <w:rFonts w:eastAsiaTheme="minorHAnsi"/>
          <w:sz w:val="28"/>
          <w:szCs w:val="28"/>
          <w:lang w:eastAsia="en-US"/>
        </w:rPr>
        <w:t>Липецк</w:t>
      </w:r>
    </w:p>
    <w:p w:rsidR="00783D98" w:rsidRPr="00783D98" w:rsidRDefault="00783D98" w:rsidP="00783D98">
      <w:pPr>
        <w:jc w:val="center"/>
        <w:rPr>
          <w:rFonts w:eastAsiaTheme="minorHAnsi"/>
          <w:sz w:val="28"/>
          <w:szCs w:val="28"/>
          <w:lang w:eastAsia="en-US"/>
        </w:rPr>
      </w:pPr>
      <w:r w:rsidRPr="00783D98">
        <w:rPr>
          <w:rFonts w:eastAsiaTheme="minorHAnsi"/>
          <w:sz w:val="28"/>
          <w:szCs w:val="28"/>
          <w:lang w:eastAsia="en-US"/>
        </w:rPr>
        <w:t>2017 год</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783D98">
        <w:rPr>
          <w:rFonts w:ascii="Bookman Old Style" w:eastAsia="Calibri" w:hAnsi="Bookman Old Style" w:cs="Courier New"/>
          <w:b/>
          <w:color w:val="000000"/>
          <w:spacing w:val="-10"/>
          <w:sz w:val="28"/>
          <w:szCs w:val="28"/>
          <w:lang w:eastAsia="en-US"/>
        </w:rPr>
        <w:lastRenderedPageBreak/>
        <w:t>ООО «АРТА»</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783D98">
        <w:rPr>
          <w:rFonts w:ascii="Bookman Old Style" w:eastAsia="Calibri" w:hAnsi="Bookman Old Style" w:cs="Courier New"/>
          <w:b/>
          <w:i/>
          <w:color w:val="000000"/>
          <w:spacing w:val="-10"/>
          <w:sz w:val="22"/>
          <w:szCs w:val="22"/>
          <w:lang w:eastAsia="en-US"/>
        </w:rPr>
        <w:t>Общество с ограниченной ответственностью</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783D98">
        <w:rPr>
          <w:rFonts w:ascii="Bookman Old Style" w:eastAsia="Calibri" w:hAnsi="Bookman Old Style" w:cs="Courier New"/>
          <w:b/>
          <w:i/>
          <w:color w:val="000000"/>
          <w:spacing w:val="-10"/>
          <w:sz w:val="22"/>
          <w:szCs w:val="22"/>
          <w:lang w:eastAsia="en-US"/>
        </w:rPr>
        <w:t xml:space="preserve">Юридический адрес: </w:t>
      </w:r>
      <w:smartTag w:uri="urn:schemas-microsoft-com:office:smarttags" w:element="metricconverter">
        <w:smartTagPr>
          <w:attr w:name="ProductID" w:val="398001 г"/>
        </w:smartTagPr>
        <w:r w:rsidRPr="00783D98">
          <w:rPr>
            <w:rFonts w:ascii="Bookman Old Style" w:eastAsia="Calibri" w:hAnsi="Bookman Old Style" w:cs="Courier New"/>
            <w:b/>
            <w:i/>
            <w:color w:val="000000"/>
            <w:spacing w:val="-10"/>
            <w:sz w:val="22"/>
            <w:szCs w:val="22"/>
            <w:lang w:eastAsia="en-US"/>
          </w:rPr>
          <w:t>398001 г</w:t>
        </w:r>
      </w:smartTag>
      <w:r w:rsidRPr="00783D98">
        <w:rPr>
          <w:rFonts w:ascii="Bookman Old Style" w:eastAsia="Calibri" w:hAnsi="Bookman Old Style" w:cs="Courier New"/>
          <w:b/>
          <w:i/>
          <w:color w:val="000000"/>
          <w:spacing w:val="-10"/>
          <w:sz w:val="22"/>
          <w:szCs w:val="22"/>
          <w:lang w:eastAsia="en-US"/>
        </w:rPr>
        <w:t>. Липецк, ул. 8-е Марта, д.13, пом.4</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783D98">
        <w:rPr>
          <w:rFonts w:ascii="Bookman Old Style" w:eastAsia="Calibri" w:hAnsi="Bookman Old Style" w:cs="Courier New"/>
          <w:b/>
          <w:i/>
          <w:color w:val="000000"/>
          <w:spacing w:val="-10"/>
          <w:sz w:val="22"/>
          <w:szCs w:val="22"/>
          <w:lang w:eastAsia="en-US"/>
        </w:rPr>
        <w:t xml:space="preserve">Фактический адрес: </w:t>
      </w:r>
      <w:smartTag w:uri="urn:schemas-microsoft-com:office:smarttags" w:element="metricconverter">
        <w:smartTagPr>
          <w:attr w:name="ProductID" w:val="398001 г"/>
        </w:smartTagPr>
        <w:r w:rsidRPr="00783D98">
          <w:rPr>
            <w:rFonts w:ascii="Bookman Old Style" w:eastAsia="Calibri" w:hAnsi="Bookman Old Style" w:cs="Courier New"/>
            <w:b/>
            <w:i/>
            <w:color w:val="000000"/>
            <w:spacing w:val="-10"/>
            <w:sz w:val="22"/>
            <w:szCs w:val="22"/>
            <w:lang w:eastAsia="en-US"/>
          </w:rPr>
          <w:t>398001 г</w:t>
        </w:r>
      </w:smartTag>
      <w:r w:rsidRPr="00783D98">
        <w:rPr>
          <w:rFonts w:ascii="Bookman Old Style" w:eastAsia="Calibri" w:hAnsi="Bookman Old Style" w:cs="Courier New"/>
          <w:b/>
          <w:i/>
          <w:color w:val="000000"/>
          <w:spacing w:val="-10"/>
          <w:sz w:val="22"/>
          <w:szCs w:val="22"/>
          <w:lang w:eastAsia="en-US"/>
        </w:rPr>
        <w:t>. Липецк, ул. 8-е Марта, д.13, пом.4</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783D98">
        <w:rPr>
          <w:rFonts w:ascii="Bookman Old Style" w:eastAsia="Calibri" w:hAnsi="Bookman Old Style" w:cs="Courier New"/>
          <w:b/>
          <w:color w:val="000000"/>
          <w:spacing w:val="-10"/>
          <w:sz w:val="28"/>
          <w:szCs w:val="28"/>
          <w:lang w:eastAsia="en-US"/>
        </w:rPr>
        <w:t>Тел./факс: 8(4742) 22-70-61, 22-60-39</w:t>
      </w:r>
    </w:p>
    <w:p w:rsidR="00783D98" w:rsidRPr="00783D98" w:rsidRDefault="00783D98" w:rsidP="00783D98">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proofErr w:type="spellStart"/>
      <w:r w:rsidRPr="00783D98">
        <w:rPr>
          <w:rFonts w:ascii="Bookman Old Style" w:eastAsia="Calibri" w:hAnsi="Bookman Old Style" w:cs="Courier New"/>
          <w:b/>
          <w:color w:val="000000"/>
          <w:spacing w:val="-10"/>
          <w:sz w:val="28"/>
          <w:szCs w:val="28"/>
          <w:lang w:eastAsia="en-US"/>
        </w:rPr>
        <w:t>эл</w:t>
      </w:r>
      <w:proofErr w:type="gramStart"/>
      <w:r w:rsidRPr="00783D98">
        <w:rPr>
          <w:rFonts w:ascii="Bookman Old Style" w:eastAsia="Calibri" w:hAnsi="Bookman Old Style" w:cs="Courier New"/>
          <w:b/>
          <w:color w:val="000000"/>
          <w:spacing w:val="-10"/>
          <w:sz w:val="28"/>
          <w:szCs w:val="28"/>
          <w:lang w:eastAsia="en-US"/>
        </w:rPr>
        <w:t>.п</w:t>
      </w:r>
      <w:proofErr w:type="gramEnd"/>
      <w:r w:rsidRPr="00783D98">
        <w:rPr>
          <w:rFonts w:ascii="Bookman Old Style" w:eastAsia="Calibri" w:hAnsi="Bookman Old Style" w:cs="Courier New"/>
          <w:b/>
          <w:color w:val="000000"/>
          <w:spacing w:val="-10"/>
          <w:sz w:val="28"/>
          <w:szCs w:val="28"/>
          <w:lang w:eastAsia="en-US"/>
        </w:rPr>
        <w:t>очта</w:t>
      </w:r>
      <w:proofErr w:type="spellEnd"/>
      <w:r w:rsidRPr="00783D98">
        <w:rPr>
          <w:rFonts w:ascii="Bookman Old Style" w:eastAsia="Calibri" w:hAnsi="Bookman Old Style" w:cs="Courier New"/>
          <w:b/>
          <w:color w:val="000000"/>
          <w:spacing w:val="-10"/>
          <w:sz w:val="28"/>
          <w:szCs w:val="28"/>
          <w:lang w:eastAsia="en-US"/>
        </w:rPr>
        <w:t xml:space="preserve">: </w:t>
      </w:r>
      <w:proofErr w:type="spellStart"/>
      <w:r w:rsidRPr="00783D98">
        <w:rPr>
          <w:rFonts w:ascii="Bookman Old Style" w:eastAsia="Calibri" w:hAnsi="Bookman Old Style" w:cs="Courier New"/>
          <w:b/>
          <w:color w:val="000000"/>
          <w:spacing w:val="-10"/>
          <w:sz w:val="28"/>
          <w:szCs w:val="28"/>
          <w:lang w:val="en-US" w:eastAsia="en-US"/>
        </w:rPr>
        <w:t>oooarta</w:t>
      </w:r>
      <w:proofErr w:type="spellEnd"/>
      <w:r w:rsidRPr="00783D98">
        <w:rPr>
          <w:rFonts w:ascii="Bookman Old Style" w:eastAsia="Calibri" w:hAnsi="Bookman Old Style" w:cs="Courier New"/>
          <w:b/>
          <w:color w:val="000000"/>
          <w:spacing w:val="-10"/>
          <w:sz w:val="28"/>
          <w:szCs w:val="28"/>
          <w:lang w:eastAsia="en-US"/>
        </w:rPr>
        <w:t>@</w:t>
      </w:r>
      <w:proofErr w:type="spellStart"/>
      <w:r w:rsidRPr="00783D98">
        <w:rPr>
          <w:rFonts w:ascii="Bookman Old Style" w:eastAsia="Calibri" w:hAnsi="Bookman Old Style" w:cs="Courier New"/>
          <w:b/>
          <w:color w:val="000000"/>
          <w:spacing w:val="-10"/>
          <w:sz w:val="28"/>
          <w:szCs w:val="28"/>
          <w:lang w:val="en-US" w:eastAsia="en-US"/>
        </w:rPr>
        <w:t>yandex</w:t>
      </w:r>
      <w:proofErr w:type="spellEnd"/>
      <w:r w:rsidRPr="00783D98">
        <w:rPr>
          <w:rFonts w:ascii="Bookman Old Style" w:eastAsia="Calibri" w:hAnsi="Bookman Old Style" w:cs="Courier New"/>
          <w:b/>
          <w:color w:val="000000"/>
          <w:spacing w:val="-10"/>
          <w:sz w:val="28"/>
          <w:szCs w:val="28"/>
          <w:lang w:eastAsia="en-US"/>
        </w:rPr>
        <w:t>.</w:t>
      </w:r>
      <w:proofErr w:type="spellStart"/>
      <w:r w:rsidRPr="00783D98">
        <w:rPr>
          <w:rFonts w:ascii="Bookman Old Style" w:eastAsia="Calibri" w:hAnsi="Bookman Old Style" w:cs="Courier New"/>
          <w:b/>
          <w:color w:val="000000"/>
          <w:spacing w:val="-10"/>
          <w:sz w:val="28"/>
          <w:szCs w:val="28"/>
          <w:lang w:val="en-US" w:eastAsia="en-US"/>
        </w:rPr>
        <w:t>ru</w:t>
      </w:r>
      <w:proofErr w:type="spellEnd"/>
    </w:p>
    <w:p w:rsidR="003B2391" w:rsidRDefault="003B2391" w:rsidP="00943C8B">
      <w:pPr>
        <w:tabs>
          <w:tab w:val="center" w:pos="5469"/>
        </w:tabs>
        <w:rPr>
          <w:sz w:val="32"/>
          <w:szCs w:val="32"/>
        </w:rPr>
      </w:pPr>
    </w:p>
    <w:p w:rsidR="00244DA6" w:rsidRDefault="00244DA6" w:rsidP="00943C8B">
      <w:pPr>
        <w:jc w:val="center"/>
        <w:rPr>
          <w:b/>
          <w:sz w:val="32"/>
          <w:szCs w:val="32"/>
        </w:rPr>
      </w:pPr>
    </w:p>
    <w:p w:rsidR="00244DA6" w:rsidRDefault="00244DA6" w:rsidP="00943C8B">
      <w:pPr>
        <w:jc w:val="center"/>
        <w:rPr>
          <w:b/>
          <w:sz w:val="32"/>
          <w:szCs w:val="32"/>
        </w:rPr>
      </w:pPr>
    </w:p>
    <w:p w:rsidR="00943C8B" w:rsidRPr="00EA07CD" w:rsidRDefault="00943C8B" w:rsidP="00943C8B">
      <w:pPr>
        <w:jc w:val="center"/>
        <w:rPr>
          <w:b/>
          <w:sz w:val="32"/>
          <w:szCs w:val="32"/>
        </w:rPr>
      </w:pPr>
      <w:r>
        <w:rPr>
          <w:b/>
          <w:sz w:val="32"/>
          <w:szCs w:val="32"/>
        </w:rPr>
        <w:t>Вопросы в виде тестов</w:t>
      </w:r>
    </w:p>
    <w:p w:rsidR="00943C8B" w:rsidRDefault="00943C8B" w:rsidP="00DC108B">
      <w:pPr>
        <w:jc w:val="center"/>
        <w:rPr>
          <w:b/>
          <w:sz w:val="28"/>
          <w:szCs w:val="28"/>
        </w:rPr>
      </w:pPr>
      <w:proofErr w:type="gramStart"/>
      <w:r w:rsidRPr="00EA07CD">
        <w:rPr>
          <w:b/>
          <w:sz w:val="28"/>
          <w:szCs w:val="28"/>
        </w:rPr>
        <w:t xml:space="preserve">для </w:t>
      </w:r>
      <w:r>
        <w:rPr>
          <w:b/>
          <w:sz w:val="28"/>
          <w:szCs w:val="28"/>
        </w:rPr>
        <w:t>письменного (компьютерного) тестирования</w:t>
      </w:r>
      <w:r w:rsidR="00DC108B">
        <w:rPr>
          <w:b/>
          <w:sz w:val="28"/>
          <w:szCs w:val="28"/>
        </w:rPr>
        <w:t xml:space="preserve"> </w:t>
      </w:r>
      <w:r w:rsidR="00DC108B" w:rsidRPr="00DC108B">
        <w:rPr>
          <w:b/>
          <w:sz w:val="28"/>
          <w:szCs w:val="28"/>
        </w:rPr>
        <w:t>иных работников, субъектов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на объекте транспортной инфраструктуры и (или) транспортном средстве в сфере дорожного хозяйства, автомобильного транспорта и городского наземного электрического транспорта</w:t>
      </w:r>
      <w:r w:rsidR="00DC108B">
        <w:rPr>
          <w:b/>
          <w:sz w:val="28"/>
          <w:szCs w:val="28"/>
        </w:rPr>
        <w:t xml:space="preserve"> </w:t>
      </w:r>
      <w:r w:rsidR="000177D0">
        <w:rPr>
          <w:b/>
          <w:sz w:val="28"/>
          <w:szCs w:val="28"/>
        </w:rPr>
        <w:t xml:space="preserve">при проведении итоговой аттестации </w:t>
      </w:r>
      <w:r>
        <w:rPr>
          <w:b/>
          <w:sz w:val="28"/>
          <w:szCs w:val="28"/>
        </w:rPr>
        <w:t xml:space="preserve"> в ходе проверки знаний, умений и навыков.</w:t>
      </w:r>
      <w:proofErr w:type="gramEnd"/>
    </w:p>
    <w:p w:rsidR="000177D0" w:rsidRDefault="000177D0" w:rsidP="00943C8B">
      <w:pPr>
        <w:jc w:val="center"/>
        <w:rPr>
          <w:b/>
          <w:sz w:val="28"/>
          <w:szCs w:val="28"/>
        </w:rPr>
      </w:pPr>
    </w:p>
    <w:p w:rsidR="00244DA6" w:rsidRDefault="00244DA6" w:rsidP="00943C8B">
      <w:pPr>
        <w:jc w:val="center"/>
        <w:rPr>
          <w:b/>
          <w:sz w:val="28"/>
          <w:szCs w:val="28"/>
        </w:rPr>
      </w:pPr>
      <w:bookmarkStart w:id="0" w:name="_GoBack"/>
    </w:p>
    <w:tbl>
      <w:tblPr>
        <w:tblStyle w:val="ab"/>
        <w:tblW w:w="0" w:type="auto"/>
        <w:tblLook w:val="04A0" w:firstRow="1" w:lastRow="0" w:firstColumn="1" w:lastColumn="0" w:noHBand="0" w:noVBand="1"/>
      </w:tblPr>
      <w:tblGrid>
        <w:gridCol w:w="662"/>
        <w:gridCol w:w="8909"/>
      </w:tblGrid>
      <w:tr w:rsidR="0089020F" w:rsidRPr="00592C44" w:rsidTr="0089020F">
        <w:trPr>
          <w:trHeight w:val="289"/>
        </w:trPr>
        <w:tc>
          <w:tcPr>
            <w:tcW w:w="664" w:type="dxa"/>
          </w:tcPr>
          <w:bookmarkEnd w:id="0"/>
          <w:p w:rsidR="0089020F" w:rsidRPr="00592C44" w:rsidRDefault="0089020F" w:rsidP="009B60B1">
            <w:pPr>
              <w:jc w:val="center"/>
            </w:pPr>
            <w:r w:rsidRPr="00592C44">
              <w:t>1.</w:t>
            </w:r>
          </w:p>
        </w:tc>
        <w:tc>
          <w:tcPr>
            <w:tcW w:w="9451" w:type="dxa"/>
          </w:tcPr>
          <w:p w:rsidR="0089020F" w:rsidRPr="00592C44" w:rsidRDefault="0089020F" w:rsidP="009B60B1">
            <w:pPr>
              <w:pStyle w:val="1"/>
              <w:ind w:left="0" w:firstLine="0"/>
              <w:rPr>
                <w:rFonts w:ascii="Times New Roman" w:hAnsi="Times New Roman"/>
                <w:sz w:val="24"/>
                <w:szCs w:val="24"/>
              </w:rPr>
            </w:pPr>
            <w:r w:rsidRPr="00592C44">
              <w:rPr>
                <w:rFonts w:ascii="Times New Roman" w:hAnsi="Times New Roman"/>
                <w:sz w:val="24"/>
                <w:szCs w:val="24"/>
              </w:rPr>
              <w:t xml:space="preserve"> Основной законодательный акт Российской Федерации в области транспортной безопасности:</w:t>
            </w:r>
          </w:p>
        </w:tc>
      </w:tr>
      <w:tr w:rsidR="0089020F" w:rsidRPr="00592C44" w:rsidTr="0089020F">
        <w:trPr>
          <w:trHeight w:val="227"/>
        </w:trPr>
        <w:tc>
          <w:tcPr>
            <w:tcW w:w="664" w:type="dxa"/>
          </w:tcPr>
          <w:p w:rsidR="0089020F" w:rsidRPr="00592C44" w:rsidRDefault="0089020F" w:rsidP="009B60B1">
            <w:pPr>
              <w:jc w:val="center"/>
              <w:rPr>
                <w:sz w:val="28"/>
                <w:szCs w:val="28"/>
              </w:rPr>
            </w:pPr>
            <w:r w:rsidRPr="00592C44">
              <w:rPr>
                <w:sz w:val="28"/>
                <w:szCs w:val="28"/>
              </w:rPr>
              <w:t>2.</w:t>
            </w:r>
          </w:p>
        </w:tc>
        <w:tc>
          <w:tcPr>
            <w:tcW w:w="9451" w:type="dxa"/>
          </w:tcPr>
          <w:p w:rsidR="0089020F" w:rsidRPr="00592C44" w:rsidRDefault="0089020F" w:rsidP="009B60B1">
            <w:pPr>
              <w:pStyle w:val="1"/>
              <w:ind w:left="0" w:firstLine="0"/>
              <w:rPr>
                <w:rFonts w:ascii="Times New Roman" w:hAnsi="Times New Roman"/>
                <w:sz w:val="28"/>
                <w:szCs w:val="28"/>
              </w:rPr>
            </w:pPr>
            <w:r w:rsidRPr="00592C44">
              <w:rPr>
                <w:rFonts w:ascii="Times New Roman" w:hAnsi="Times New Roman"/>
                <w:sz w:val="24"/>
                <w:szCs w:val="24"/>
              </w:rPr>
              <w:t>Какое определение понятия «Обеспечение транспортной безопасности» является правильным?</w:t>
            </w:r>
          </w:p>
        </w:tc>
      </w:tr>
      <w:tr w:rsidR="0089020F" w:rsidRPr="00592C44" w:rsidTr="0089020F">
        <w:trPr>
          <w:trHeight w:val="354"/>
        </w:trPr>
        <w:tc>
          <w:tcPr>
            <w:tcW w:w="664" w:type="dxa"/>
          </w:tcPr>
          <w:p w:rsidR="0089020F" w:rsidRPr="00592C44" w:rsidRDefault="0089020F" w:rsidP="009B60B1">
            <w:pPr>
              <w:jc w:val="center"/>
              <w:rPr>
                <w:sz w:val="28"/>
                <w:szCs w:val="28"/>
              </w:rPr>
            </w:pPr>
            <w:r w:rsidRPr="00592C44">
              <w:rPr>
                <w:sz w:val="28"/>
                <w:szCs w:val="28"/>
              </w:rPr>
              <w:t>3.</w:t>
            </w:r>
          </w:p>
        </w:tc>
        <w:tc>
          <w:tcPr>
            <w:tcW w:w="9451" w:type="dxa"/>
          </w:tcPr>
          <w:p w:rsidR="0089020F" w:rsidRPr="00592C44" w:rsidRDefault="0089020F" w:rsidP="009B60B1">
            <w:pPr>
              <w:pStyle w:val="1"/>
              <w:ind w:left="0" w:firstLine="0"/>
              <w:rPr>
                <w:rFonts w:ascii="Times New Roman" w:hAnsi="Times New Roman"/>
                <w:sz w:val="28"/>
                <w:szCs w:val="28"/>
              </w:rPr>
            </w:pPr>
            <w:r w:rsidRPr="00592C44">
              <w:rPr>
                <w:rFonts w:ascii="Times New Roman" w:hAnsi="Times New Roman"/>
                <w:sz w:val="24"/>
                <w:szCs w:val="24"/>
              </w:rPr>
              <w:t>Какое определение понятия «Акт незаконного вмешательства» является правильным:</w:t>
            </w:r>
          </w:p>
        </w:tc>
      </w:tr>
      <w:tr w:rsidR="0089020F" w:rsidRPr="00592C44" w:rsidTr="0089020F">
        <w:trPr>
          <w:trHeight w:val="340"/>
        </w:trPr>
        <w:tc>
          <w:tcPr>
            <w:tcW w:w="664" w:type="dxa"/>
          </w:tcPr>
          <w:p w:rsidR="0089020F" w:rsidRPr="00592C44" w:rsidRDefault="0089020F" w:rsidP="009B60B1">
            <w:pPr>
              <w:jc w:val="center"/>
              <w:rPr>
                <w:sz w:val="28"/>
                <w:szCs w:val="28"/>
              </w:rPr>
            </w:pPr>
            <w:r w:rsidRPr="00592C44">
              <w:rPr>
                <w:sz w:val="28"/>
                <w:szCs w:val="28"/>
              </w:rPr>
              <w:t>4.</w:t>
            </w:r>
          </w:p>
        </w:tc>
        <w:tc>
          <w:tcPr>
            <w:tcW w:w="9451" w:type="dxa"/>
          </w:tcPr>
          <w:p w:rsidR="0089020F" w:rsidRPr="00592C44" w:rsidRDefault="0089020F" w:rsidP="009B60B1">
            <w:pPr>
              <w:jc w:val="both"/>
            </w:pPr>
            <w:r w:rsidRPr="00592C44">
              <w:t>Согласно Федеральному закону от 09.02.2007г. № 16-ФЗ «О транспортной безопасности» уровень безопасности – это:</w:t>
            </w:r>
          </w:p>
        </w:tc>
      </w:tr>
      <w:tr w:rsidR="0089020F" w:rsidRPr="00592C44" w:rsidTr="0089020F">
        <w:trPr>
          <w:trHeight w:val="134"/>
        </w:trPr>
        <w:tc>
          <w:tcPr>
            <w:tcW w:w="664" w:type="dxa"/>
          </w:tcPr>
          <w:p w:rsidR="0089020F" w:rsidRPr="00592C44" w:rsidRDefault="0089020F" w:rsidP="009B60B1">
            <w:pPr>
              <w:jc w:val="center"/>
              <w:rPr>
                <w:sz w:val="28"/>
                <w:szCs w:val="28"/>
              </w:rPr>
            </w:pPr>
            <w:r w:rsidRPr="00592C44">
              <w:rPr>
                <w:sz w:val="28"/>
                <w:szCs w:val="28"/>
              </w:rPr>
              <w:t>5.</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89020F" w:rsidRPr="00592C44" w:rsidTr="0089020F">
        <w:trPr>
          <w:trHeight w:val="358"/>
        </w:trPr>
        <w:tc>
          <w:tcPr>
            <w:tcW w:w="664" w:type="dxa"/>
          </w:tcPr>
          <w:p w:rsidR="0089020F" w:rsidRPr="00592C44" w:rsidRDefault="0089020F" w:rsidP="009B60B1">
            <w:pPr>
              <w:jc w:val="center"/>
            </w:pPr>
            <w:r w:rsidRPr="00592C44">
              <w:t>6.</w:t>
            </w:r>
          </w:p>
        </w:tc>
        <w:tc>
          <w:tcPr>
            <w:tcW w:w="9451" w:type="dxa"/>
          </w:tcPr>
          <w:p w:rsidR="0089020F" w:rsidRPr="00592C44" w:rsidRDefault="0089020F" w:rsidP="009B60B1">
            <w:pPr>
              <w:jc w:val="both"/>
            </w:pPr>
            <w:r w:rsidRPr="00592C44">
              <w:t>Согласно Федеральному закону от 09.02.2007 г. № 16-ФЗ «О транспортной безопасности» целями обеспечения транспортной безопасности являются:</w:t>
            </w:r>
          </w:p>
        </w:tc>
      </w:tr>
      <w:tr w:rsidR="0089020F" w:rsidRPr="00592C44" w:rsidTr="0089020F">
        <w:trPr>
          <w:trHeight w:val="358"/>
        </w:trPr>
        <w:tc>
          <w:tcPr>
            <w:tcW w:w="664" w:type="dxa"/>
          </w:tcPr>
          <w:p w:rsidR="0089020F" w:rsidRPr="00592C44" w:rsidRDefault="0089020F" w:rsidP="009B60B1">
            <w:pPr>
              <w:jc w:val="center"/>
            </w:pPr>
            <w:r w:rsidRPr="00592C44">
              <w:t>7.</w:t>
            </w:r>
          </w:p>
        </w:tc>
        <w:tc>
          <w:tcPr>
            <w:tcW w:w="9451" w:type="dxa"/>
          </w:tcPr>
          <w:p w:rsidR="0089020F" w:rsidRPr="00592C44" w:rsidRDefault="0089020F" w:rsidP="009B60B1">
            <w:pPr>
              <w:tabs>
                <w:tab w:val="left" w:pos="3360"/>
              </w:tabs>
              <w:jc w:val="both"/>
            </w:pPr>
            <w:r w:rsidRPr="00592C44">
              <w:t>Сколько Уровней безопасности для объектов транспортной инфраструктуры и транспортных средств установлено постановлением Правительства Российской Федерации от 10.12.2008 г. № 940 «Об уровнях безопасности объектов транспортной инфраструктуры и транспортных средств и о порядке их объявления (установления)»?</w:t>
            </w:r>
          </w:p>
        </w:tc>
      </w:tr>
      <w:tr w:rsidR="0089020F" w:rsidRPr="00592C44" w:rsidTr="0089020F">
        <w:trPr>
          <w:trHeight w:val="358"/>
        </w:trPr>
        <w:tc>
          <w:tcPr>
            <w:tcW w:w="664" w:type="dxa"/>
          </w:tcPr>
          <w:p w:rsidR="0089020F" w:rsidRPr="00592C44" w:rsidRDefault="0089020F" w:rsidP="009B60B1">
            <w:pPr>
              <w:jc w:val="center"/>
            </w:pPr>
            <w:r w:rsidRPr="00592C44">
              <w:t>8.</w:t>
            </w:r>
          </w:p>
        </w:tc>
        <w:tc>
          <w:tcPr>
            <w:tcW w:w="9451" w:type="dxa"/>
          </w:tcPr>
          <w:p w:rsidR="0089020F" w:rsidRPr="00592C44" w:rsidRDefault="0089020F" w:rsidP="009B60B1">
            <w:pPr>
              <w:tabs>
                <w:tab w:val="left" w:pos="3360"/>
              </w:tabs>
              <w:jc w:val="both"/>
            </w:pPr>
            <w:r w:rsidRPr="00592C44">
              <w:t xml:space="preserve">Согласно Федеральному закону от 09.02.2007 г. «О транспортной безопасности» транспортный комплекс - это: </w:t>
            </w:r>
          </w:p>
        </w:tc>
      </w:tr>
      <w:tr w:rsidR="0089020F" w:rsidRPr="00592C44" w:rsidTr="0089020F">
        <w:trPr>
          <w:trHeight w:val="358"/>
        </w:trPr>
        <w:tc>
          <w:tcPr>
            <w:tcW w:w="664" w:type="dxa"/>
          </w:tcPr>
          <w:p w:rsidR="0089020F" w:rsidRPr="00592C44" w:rsidRDefault="0089020F" w:rsidP="009B60B1">
            <w:pPr>
              <w:jc w:val="center"/>
            </w:pPr>
            <w:r w:rsidRPr="00592C44">
              <w:t>9.</w:t>
            </w:r>
          </w:p>
        </w:tc>
        <w:tc>
          <w:tcPr>
            <w:tcW w:w="9451" w:type="dxa"/>
          </w:tcPr>
          <w:p w:rsidR="0089020F" w:rsidRPr="00592C44" w:rsidRDefault="0089020F" w:rsidP="009B60B1">
            <w:pPr>
              <w:pStyle w:val="ConsPlusNormal"/>
              <w:jc w:val="both"/>
              <w:rPr>
                <w:rFonts w:ascii="Times New Roman" w:hAnsi="Times New Roman"/>
                <w:sz w:val="24"/>
                <w:szCs w:val="24"/>
              </w:rPr>
            </w:pPr>
            <w:proofErr w:type="gramStart"/>
            <w:r w:rsidRPr="00592C44">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r>
              <w:rPr>
                <w:rFonts w:ascii="Times New Roman" w:hAnsi="Times New Roman" w:cs="Times New Roman"/>
                <w:sz w:val="24"/>
                <w:szCs w:val="24"/>
              </w:rPr>
              <w:t xml:space="preserve"> </w:t>
            </w:r>
            <w:r w:rsidRPr="00592C44">
              <w:rPr>
                <w:rFonts w:ascii="Times New Roman" w:hAnsi="Times New Roman" w:cs="Times New Roman"/>
                <w:sz w:val="24"/>
                <w:szCs w:val="24"/>
              </w:rPr>
              <w:t>и городского наземного электрического транспорта назначаются:</w:t>
            </w:r>
            <w:r>
              <w:rPr>
                <w:rFonts w:ascii="Times New Roman" w:hAnsi="Times New Roman" w:cs="Times New Roman"/>
                <w:sz w:val="24"/>
                <w:szCs w:val="24"/>
              </w:rPr>
              <w:t xml:space="preserve"> </w:t>
            </w:r>
            <w:proofErr w:type="gramEnd"/>
          </w:p>
        </w:tc>
      </w:tr>
      <w:tr w:rsidR="0089020F" w:rsidRPr="00592C44" w:rsidTr="0089020F">
        <w:trPr>
          <w:trHeight w:val="358"/>
        </w:trPr>
        <w:tc>
          <w:tcPr>
            <w:tcW w:w="664" w:type="dxa"/>
          </w:tcPr>
          <w:p w:rsidR="0089020F" w:rsidRPr="00592C44" w:rsidRDefault="0089020F" w:rsidP="009B60B1">
            <w:pPr>
              <w:jc w:val="center"/>
            </w:pPr>
            <w:r w:rsidRPr="00592C44">
              <w:t>10.</w:t>
            </w:r>
          </w:p>
        </w:tc>
        <w:tc>
          <w:tcPr>
            <w:tcW w:w="9451" w:type="dxa"/>
          </w:tcPr>
          <w:p w:rsidR="0089020F" w:rsidRPr="00592C44" w:rsidRDefault="0089020F" w:rsidP="009B60B1">
            <w:pPr>
              <w:tabs>
                <w:tab w:val="left" w:pos="3360"/>
              </w:tabs>
              <w:jc w:val="both"/>
            </w:pPr>
            <w:r w:rsidRPr="00592C44">
              <w:t xml:space="preserve">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w:t>
            </w:r>
            <w:r w:rsidRPr="00592C44">
              <w:lastRenderedPageBreak/>
              <w:t>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89020F" w:rsidRPr="00592C44" w:rsidTr="0089020F">
        <w:trPr>
          <w:trHeight w:val="358"/>
        </w:trPr>
        <w:tc>
          <w:tcPr>
            <w:tcW w:w="664" w:type="dxa"/>
          </w:tcPr>
          <w:p w:rsidR="0089020F" w:rsidRPr="00592C44" w:rsidRDefault="0089020F" w:rsidP="009B60B1">
            <w:pPr>
              <w:jc w:val="center"/>
            </w:pPr>
            <w:r w:rsidRPr="00592C44">
              <w:lastRenderedPageBreak/>
              <w:t>11.</w:t>
            </w:r>
          </w:p>
        </w:tc>
        <w:tc>
          <w:tcPr>
            <w:tcW w:w="9451" w:type="dxa"/>
          </w:tcPr>
          <w:p w:rsidR="0089020F" w:rsidRPr="00592C44" w:rsidRDefault="0089020F" w:rsidP="009B60B1">
            <w:pPr>
              <w:tabs>
                <w:tab w:val="left" w:pos="3360"/>
              </w:tabs>
              <w:jc w:val="both"/>
            </w:pPr>
            <w:r w:rsidRPr="00592C44">
              <w:t>Каким нормативным правовым актом установлены правила аттестации сил обеспечения транспортной безопасности?</w:t>
            </w:r>
          </w:p>
        </w:tc>
      </w:tr>
      <w:tr w:rsidR="0089020F" w:rsidRPr="00592C44" w:rsidTr="0089020F">
        <w:trPr>
          <w:trHeight w:val="358"/>
        </w:trPr>
        <w:tc>
          <w:tcPr>
            <w:tcW w:w="664" w:type="dxa"/>
          </w:tcPr>
          <w:p w:rsidR="0089020F" w:rsidRPr="00592C44" w:rsidRDefault="0089020F" w:rsidP="009B60B1">
            <w:pPr>
              <w:jc w:val="center"/>
            </w:pPr>
            <w:r w:rsidRPr="00592C44">
              <w:t>12.</w:t>
            </w:r>
          </w:p>
        </w:tc>
        <w:tc>
          <w:tcPr>
            <w:tcW w:w="9451" w:type="dxa"/>
          </w:tcPr>
          <w:p w:rsidR="0089020F" w:rsidRPr="00592C44" w:rsidRDefault="0089020F" w:rsidP="009B60B1">
            <w:pPr>
              <w:tabs>
                <w:tab w:val="left" w:pos="3360"/>
              </w:tabs>
              <w:jc w:val="both"/>
            </w:pPr>
            <w:r w:rsidRPr="00592C44">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89020F" w:rsidRPr="00592C44" w:rsidTr="0089020F">
        <w:trPr>
          <w:trHeight w:val="358"/>
        </w:trPr>
        <w:tc>
          <w:tcPr>
            <w:tcW w:w="664" w:type="dxa"/>
          </w:tcPr>
          <w:p w:rsidR="0089020F" w:rsidRPr="00592C44" w:rsidRDefault="0089020F" w:rsidP="009B60B1">
            <w:pPr>
              <w:jc w:val="center"/>
            </w:pPr>
            <w:r w:rsidRPr="00592C44">
              <w:t>13.</w:t>
            </w:r>
          </w:p>
        </w:tc>
        <w:tc>
          <w:tcPr>
            <w:tcW w:w="9451" w:type="dxa"/>
          </w:tcPr>
          <w:p w:rsidR="0089020F" w:rsidRPr="00592C44" w:rsidRDefault="0089020F" w:rsidP="009B60B1">
            <w:pPr>
              <w:tabs>
                <w:tab w:val="left" w:pos="3360"/>
              </w:tabs>
              <w:jc w:val="both"/>
            </w:pPr>
            <w:r w:rsidRPr="00592C44">
              <w:t xml:space="preserve">Проверка уровня физической подготовки назначается для работников. </w:t>
            </w:r>
          </w:p>
        </w:tc>
      </w:tr>
      <w:tr w:rsidR="0089020F" w:rsidRPr="00592C44" w:rsidTr="0089020F">
        <w:trPr>
          <w:trHeight w:val="358"/>
        </w:trPr>
        <w:tc>
          <w:tcPr>
            <w:tcW w:w="664" w:type="dxa"/>
          </w:tcPr>
          <w:p w:rsidR="0089020F" w:rsidRPr="00592C44" w:rsidRDefault="0089020F" w:rsidP="009B60B1">
            <w:pPr>
              <w:jc w:val="center"/>
            </w:pPr>
            <w:r w:rsidRPr="00592C44">
              <w:t>14.</w:t>
            </w:r>
          </w:p>
        </w:tc>
        <w:tc>
          <w:tcPr>
            <w:tcW w:w="9451" w:type="dxa"/>
          </w:tcPr>
          <w:p w:rsidR="0089020F" w:rsidRPr="00592C44" w:rsidRDefault="0089020F" w:rsidP="009B60B1">
            <w:pPr>
              <w:tabs>
                <w:tab w:val="left" w:pos="3360"/>
              </w:tabs>
              <w:jc w:val="both"/>
            </w:pPr>
            <w:r w:rsidRPr="00592C44">
              <w:t>Для проверки соответствия уровня физической подготовки дается:</w:t>
            </w:r>
          </w:p>
        </w:tc>
      </w:tr>
      <w:tr w:rsidR="0089020F" w:rsidRPr="00592C44" w:rsidTr="0089020F">
        <w:trPr>
          <w:trHeight w:val="73"/>
        </w:trPr>
        <w:tc>
          <w:tcPr>
            <w:tcW w:w="664" w:type="dxa"/>
          </w:tcPr>
          <w:p w:rsidR="0089020F" w:rsidRPr="00592C44" w:rsidRDefault="0089020F" w:rsidP="009B60B1">
            <w:pPr>
              <w:jc w:val="center"/>
            </w:pPr>
            <w:r w:rsidRPr="00592C44">
              <w:t>15.</w:t>
            </w:r>
          </w:p>
        </w:tc>
        <w:tc>
          <w:tcPr>
            <w:tcW w:w="9451" w:type="dxa"/>
          </w:tcPr>
          <w:p w:rsidR="0089020F" w:rsidRPr="00592C44" w:rsidRDefault="0089020F" w:rsidP="009B60B1">
            <w:pPr>
              <w:tabs>
                <w:tab w:val="left" w:pos="3360"/>
              </w:tabs>
              <w:jc w:val="both"/>
            </w:pPr>
            <w:r w:rsidRPr="00592C44">
              <w:t>Какая ответственность предусматривается частью 1 статьи 11.15.2. «Нарушение установленных в области обеспечения транспортной безопасности Порядков и Правил» Кодекса РФ об административных правонарушениях для индивидуальных предпринимателей?</w:t>
            </w:r>
          </w:p>
        </w:tc>
      </w:tr>
      <w:tr w:rsidR="0089020F" w:rsidRPr="00592C44" w:rsidTr="0089020F">
        <w:trPr>
          <w:trHeight w:val="73"/>
        </w:trPr>
        <w:tc>
          <w:tcPr>
            <w:tcW w:w="664" w:type="dxa"/>
          </w:tcPr>
          <w:p w:rsidR="0089020F" w:rsidRPr="00592C44" w:rsidRDefault="0089020F" w:rsidP="009B60B1">
            <w:pPr>
              <w:jc w:val="center"/>
            </w:pPr>
            <w:r w:rsidRPr="00592C44">
              <w:t>16.</w:t>
            </w:r>
          </w:p>
        </w:tc>
        <w:tc>
          <w:tcPr>
            <w:tcW w:w="9451" w:type="dxa"/>
          </w:tcPr>
          <w:p w:rsidR="0089020F" w:rsidRPr="00592C44" w:rsidRDefault="0089020F" w:rsidP="009B60B1">
            <w:pPr>
              <w:tabs>
                <w:tab w:val="left" w:pos="3360"/>
              </w:tabs>
              <w:jc w:val="both"/>
            </w:pPr>
            <w:r w:rsidRPr="00592C44">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89020F" w:rsidRPr="00592C44" w:rsidTr="0089020F">
        <w:trPr>
          <w:trHeight w:val="73"/>
        </w:trPr>
        <w:tc>
          <w:tcPr>
            <w:tcW w:w="664" w:type="dxa"/>
          </w:tcPr>
          <w:p w:rsidR="0089020F" w:rsidRPr="00592C44" w:rsidRDefault="0089020F" w:rsidP="009B60B1">
            <w:pPr>
              <w:jc w:val="center"/>
            </w:pPr>
            <w:r w:rsidRPr="00592C44">
              <w:t>17.</w:t>
            </w:r>
          </w:p>
        </w:tc>
        <w:tc>
          <w:tcPr>
            <w:tcW w:w="9451" w:type="dxa"/>
          </w:tcPr>
          <w:p w:rsidR="0089020F" w:rsidRPr="00592C44" w:rsidRDefault="0089020F" w:rsidP="009B60B1">
            <w:pPr>
              <w:jc w:val="both"/>
            </w:pPr>
            <w:r w:rsidRPr="00592C44">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89020F" w:rsidRPr="00592C44" w:rsidTr="0089020F">
        <w:trPr>
          <w:trHeight w:val="73"/>
        </w:trPr>
        <w:tc>
          <w:tcPr>
            <w:tcW w:w="664" w:type="dxa"/>
          </w:tcPr>
          <w:p w:rsidR="0089020F" w:rsidRPr="00592C44" w:rsidRDefault="0089020F" w:rsidP="009B60B1">
            <w:pPr>
              <w:jc w:val="center"/>
            </w:pPr>
            <w:r w:rsidRPr="00592C44">
              <w:t>18.</w:t>
            </w:r>
          </w:p>
        </w:tc>
        <w:tc>
          <w:tcPr>
            <w:tcW w:w="9451" w:type="dxa"/>
          </w:tcPr>
          <w:p w:rsidR="0089020F" w:rsidRPr="00592C44" w:rsidRDefault="0089020F" w:rsidP="009B60B1">
            <w:pPr>
              <w:jc w:val="both"/>
            </w:pPr>
            <w:r w:rsidRPr="00592C44">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89020F" w:rsidRPr="00592C44" w:rsidTr="0089020F">
        <w:trPr>
          <w:trHeight w:val="73"/>
        </w:trPr>
        <w:tc>
          <w:tcPr>
            <w:tcW w:w="664" w:type="dxa"/>
          </w:tcPr>
          <w:p w:rsidR="0089020F" w:rsidRPr="00592C44" w:rsidRDefault="0089020F" w:rsidP="009B60B1">
            <w:pPr>
              <w:jc w:val="center"/>
            </w:pPr>
            <w:r w:rsidRPr="00592C44">
              <w:t>19.</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 xml:space="preserve">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w:t>
            </w:r>
            <w:proofErr w:type="gramStart"/>
            <w:r w:rsidRPr="00592C44">
              <w:rPr>
                <w:rFonts w:ascii="Times New Roman" w:hAnsi="Times New Roman" w:cs="Times New Roman"/>
                <w:sz w:val="24"/>
                <w:szCs w:val="24"/>
              </w:rPr>
              <w:t>на</w:t>
            </w:r>
            <w:proofErr w:type="gramEnd"/>
            <w:r w:rsidRPr="00592C44">
              <w:rPr>
                <w:rFonts w:ascii="Times New Roman" w:hAnsi="Times New Roman" w:cs="Times New Roman"/>
                <w:sz w:val="24"/>
                <w:szCs w:val="24"/>
              </w:rPr>
              <w:t>:</w:t>
            </w:r>
          </w:p>
        </w:tc>
      </w:tr>
      <w:tr w:rsidR="0089020F" w:rsidRPr="00592C44" w:rsidTr="0089020F">
        <w:trPr>
          <w:trHeight w:val="73"/>
        </w:trPr>
        <w:tc>
          <w:tcPr>
            <w:tcW w:w="664" w:type="dxa"/>
          </w:tcPr>
          <w:p w:rsidR="0089020F" w:rsidRPr="00592C44" w:rsidRDefault="0089020F" w:rsidP="009B60B1">
            <w:pPr>
              <w:jc w:val="center"/>
            </w:pPr>
            <w:r w:rsidRPr="00592C44">
              <w:t>20.</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Какие лица, в соответствии с пунктом 1, статьи 10 Федерального закона от «09» февраля 2007 года № 16-ФЗ «О транспортной безопасности», имеют право выполнять работы, непосредственно связанные с обеспечением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21.</w:t>
            </w:r>
          </w:p>
        </w:tc>
        <w:tc>
          <w:tcPr>
            <w:tcW w:w="9451" w:type="dxa"/>
          </w:tcPr>
          <w:p w:rsidR="0089020F" w:rsidRPr="00592C44" w:rsidRDefault="0089020F" w:rsidP="009B60B1">
            <w:pPr>
              <w:tabs>
                <w:tab w:val="left" w:pos="3360"/>
              </w:tabs>
              <w:jc w:val="both"/>
            </w:pPr>
            <w:r w:rsidRPr="00592C44">
              <w:t>Количество категорий по транспортной безопасности объектам транспортной инфраструктуры и транспортным средствам устанавливается:</w:t>
            </w:r>
          </w:p>
        </w:tc>
      </w:tr>
      <w:tr w:rsidR="0089020F" w:rsidRPr="00592C44" w:rsidTr="0089020F">
        <w:trPr>
          <w:trHeight w:val="73"/>
        </w:trPr>
        <w:tc>
          <w:tcPr>
            <w:tcW w:w="664" w:type="dxa"/>
          </w:tcPr>
          <w:p w:rsidR="0089020F" w:rsidRPr="00592C44" w:rsidRDefault="0089020F" w:rsidP="009B60B1">
            <w:pPr>
              <w:jc w:val="center"/>
            </w:pPr>
            <w:r w:rsidRPr="00592C44">
              <w:t>22.</w:t>
            </w:r>
          </w:p>
        </w:tc>
        <w:tc>
          <w:tcPr>
            <w:tcW w:w="9451" w:type="dxa"/>
          </w:tcPr>
          <w:p w:rsidR="0089020F" w:rsidRPr="00592C44" w:rsidRDefault="0089020F" w:rsidP="009B60B1">
            <w:pPr>
              <w:tabs>
                <w:tab w:val="left" w:pos="3360"/>
              </w:tabs>
              <w:jc w:val="both"/>
            </w:pPr>
            <w:r w:rsidRPr="00592C44">
              <w:t>Согласно Федеральному закону от 06.03.2006 г. № 35-ФЗ «О противодействии терроризму» терроризм – это:</w:t>
            </w:r>
          </w:p>
        </w:tc>
      </w:tr>
      <w:tr w:rsidR="0089020F" w:rsidRPr="00592C44" w:rsidTr="0089020F">
        <w:trPr>
          <w:trHeight w:val="73"/>
        </w:trPr>
        <w:tc>
          <w:tcPr>
            <w:tcW w:w="664" w:type="dxa"/>
          </w:tcPr>
          <w:p w:rsidR="0089020F" w:rsidRPr="00592C44" w:rsidRDefault="0089020F" w:rsidP="009B60B1">
            <w:pPr>
              <w:jc w:val="center"/>
            </w:pPr>
            <w:r w:rsidRPr="00592C44">
              <w:t xml:space="preserve">23. </w:t>
            </w:r>
          </w:p>
        </w:tc>
        <w:tc>
          <w:tcPr>
            <w:tcW w:w="9451" w:type="dxa"/>
          </w:tcPr>
          <w:p w:rsidR="0089020F" w:rsidRPr="00592C44" w:rsidRDefault="0089020F" w:rsidP="009B60B1">
            <w:pPr>
              <w:tabs>
                <w:tab w:val="left" w:pos="3360"/>
              </w:tabs>
              <w:jc w:val="both"/>
            </w:pPr>
            <w:r w:rsidRPr="00592C44">
              <w:t>Реестр категорированных объектов транспортной инфраструктуры и/или транспортных средств ведется:</w:t>
            </w:r>
          </w:p>
        </w:tc>
      </w:tr>
      <w:tr w:rsidR="0089020F" w:rsidRPr="00592C44" w:rsidTr="0089020F">
        <w:trPr>
          <w:trHeight w:val="73"/>
        </w:trPr>
        <w:tc>
          <w:tcPr>
            <w:tcW w:w="664" w:type="dxa"/>
          </w:tcPr>
          <w:p w:rsidR="0089020F" w:rsidRPr="00592C44" w:rsidRDefault="0089020F" w:rsidP="009B60B1">
            <w:pPr>
              <w:jc w:val="center"/>
            </w:pPr>
            <w:r w:rsidRPr="00592C44">
              <w:t>24.</w:t>
            </w:r>
          </w:p>
        </w:tc>
        <w:tc>
          <w:tcPr>
            <w:tcW w:w="9451" w:type="dxa"/>
          </w:tcPr>
          <w:p w:rsidR="0089020F" w:rsidRPr="00592C44" w:rsidRDefault="0089020F" w:rsidP="009B60B1">
            <w:pPr>
              <w:pStyle w:val="10"/>
              <w:shd w:val="clear" w:color="auto" w:fill="auto"/>
              <w:tabs>
                <w:tab w:val="left" w:pos="0"/>
              </w:tabs>
              <w:spacing w:line="240" w:lineRule="auto"/>
              <w:ind w:right="60"/>
              <w:jc w:val="both"/>
              <w:rPr>
                <w:sz w:val="24"/>
                <w:szCs w:val="24"/>
              </w:rPr>
            </w:pPr>
            <w:r w:rsidRPr="00592C44">
              <w:rPr>
                <w:sz w:val="24"/>
                <w:szCs w:val="24"/>
              </w:rPr>
              <w:t>Какова последовательность действий субъекта транспортной инфраструктуры в целях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25.</w:t>
            </w:r>
          </w:p>
        </w:tc>
        <w:tc>
          <w:tcPr>
            <w:tcW w:w="9451" w:type="dxa"/>
          </w:tcPr>
          <w:p w:rsidR="0089020F" w:rsidRPr="00592C44" w:rsidRDefault="0089020F" w:rsidP="009B60B1">
            <w:pPr>
              <w:tabs>
                <w:tab w:val="left" w:pos="3360"/>
              </w:tabs>
              <w:jc w:val="both"/>
            </w:pPr>
            <w:r w:rsidRPr="00592C44">
              <w:t>Основные задачи категорирования объектов транспортной инфраструктуры и транспортных средств:</w:t>
            </w:r>
          </w:p>
        </w:tc>
      </w:tr>
      <w:tr w:rsidR="0089020F" w:rsidRPr="00592C44" w:rsidTr="0089020F">
        <w:trPr>
          <w:trHeight w:val="73"/>
        </w:trPr>
        <w:tc>
          <w:tcPr>
            <w:tcW w:w="664" w:type="dxa"/>
          </w:tcPr>
          <w:p w:rsidR="0089020F" w:rsidRPr="00592C44" w:rsidRDefault="0089020F" w:rsidP="009B60B1">
            <w:pPr>
              <w:jc w:val="center"/>
            </w:pPr>
            <w:r w:rsidRPr="00592C44">
              <w:t>26.</w:t>
            </w:r>
          </w:p>
        </w:tc>
        <w:tc>
          <w:tcPr>
            <w:tcW w:w="9451" w:type="dxa"/>
          </w:tcPr>
          <w:p w:rsidR="0089020F" w:rsidRPr="00592C44" w:rsidRDefault="0089020F" w:rsidP="009B60B1">
            <w:pPr>
              <w:tabs>
                <w:tab w:val="left" w:pos="3360"/>
              </w:tabs>
              <w:jc w:val="both"/>
            </w:pPr>
            <w:r w:rsidRPr="00592C44">
              <w:t>Сколько устанавливается категорий для объектов транспортной инфраструктуры автомобильного транспорта, дорожного хозяйства и городского наземного электрического транспорта?</w:t>
            </w:r>
          </w:p>
        </w:tc>
      </w:tr>
      <w:tr w:rsidR="0089020F" w:rsidRPr="00592C44" w:rsidTr="0089020F">
        <w:trPr>
          <w:trHeight w:val="73"/>
        </w:trPr>
        <w:tc>
          <w:tcPr>
            <w:tcW w:w="664" w:type="dxa"/>
          </w:tcPr>
          <w:p w:rsidR="0089020F" w:rsidRPr="00592C44" w:rsidRDefault="0089020F" w:rsidP="009B60B1">
            <w:pPr>
              <w:jc w:val="center"/>
            </w:pPr>
            <w:r w:rsidRPr="00592C44">
              <w:t>27.</w:t>
            </w:r>
          </w:p>
        </w:tc>
        <w:tc>
          <w:tcPr>
            <w:tcW w:w="9451" w:type="dxa"/>
          </w:tcPr>
          <w:p w:rsidR="0089020F" w:rsidRPr="00592C44" w:rsidRDefault="0089020F" w:rsidP="009B60B1">
            <w:pPr>
              <w:tabs>
                <w:tab w:val="left" w:pos="3360"/>
              </w:tabs>
              <w:jc w:val="both"/>
            </w:pPr>
            <w:r w:rsidRPr="00592C44">
              <w:t>Сколько устанавливается категорий для транспортных средств автомобильного транспорта?</w:t>
            </w:r>
          </w:p>
        </w:tc>
      </w:tr>
      <w:tr w:rsidR="0089020F" w:rsidRPr="00592C44" w:rsidTr="0089020F">
        <w:trPr>
          <w:trHeight w:val="73"/>
        </w:trPr>
        <w:tc>
          <w:tcPr>
            <w:tcW w:w="664" w:type="dxa"/>
          </w:tcPr>
          <w:p w:rsidR="0089020F" w:rsidRPr="00592C44" w:rsidRDefault="0089020F" w:rsidP="009B60B1">
            <w:pPr>
              <w:jc w:val="center"/>
            </w:pPr>
            <w:r w:rsidRPr="00592C44">
              <w:t xml:space="preserve">28. </w:t>
            </w:r>
          </w:p>
        </w:tc>
        <w:tc>
          <w:tcPr>
            <w:tcW w:w="9451" w:type="dxa"/>
          </w:tcPr>
          <w:p w:rsidR="0089020F" w:rsidRPr="00592C44" w:rsidRDefault="0089020F" w:rsidP="009B60B1">
            <w:pPr>
              <w:tabs>
                <w:tab w:val="left" w:pos="3360"/>
              </w:tabs>
              <w:jc w:val="both"/>
            </w:pPr>
            <w:r w:rsidRPr="00592C44">
              <w:t>Сколько устанавливается категорий для транспортных средств городского наземного электрического  транспорта?</w:t>
            </w:r>
          </w:p>
        </w:tc>
      </w:tr>
      <w:tr w:rsidR="0089020F" w:rsidRPr="00592C44" w:rsidTr="0089020F">
        <w:trPr>
          <w:trHeight w:val="73"/>
        </w:trPr>
        <w:tc>
          <w:tcPr>
            <w:tcW w:w="664" w:type="dxa"/>
          </w:tcPr>
          <w:p w:rsidR="0089020F" w:rsidRPr="00592C44" w:rsidRDefault="0089020F" w:rsidP="009B60B1">
            <w:pPr>
              <w:jc w:val="center"/>
            </w:pPr>
            <w:r w:rsidRPr="00592C44">
              <w:t>29.</w:t>
            </w:r>
          </w:p>
        </w:tc>
        <w:tc>
          <w:tcPr>
            <w:tcW w:w="9451" w:type="dxa"/>
          </w:tcPr>
          <w:p w:rsidR="0089020F" w:rsidRPr="00592C44" w:rsidRDefault="0089020F" w:rsidP="009B60B1">
            <w:pPr>
              <w:pStyle w:val="10"/>
              <w:shd w:val="clear" w:color="auto" w:fill="auto"/>
              <w:tabs>
                <w:tab w:val="left" w:pos="-142"/>
              </w:tabs>
              <w:spacing w:line="240" w:lineRule="auto"/>
              <w:ind w:right="20"/>
              <w:jc w:val="both"/>
              <w:rPr>
                <w:sz w:val="24"/>
                <w:szCs w:val="24"/>
              </w:rPr>
            </w:pPr>
            <w:r w:rsidRPr="00592C44">
              <w:rPr>
                <w:sz w:val="24"/>
                <w:szCs w:val="24"/>
              </w:rPr>
              <w:t>Оценка уязвимости объектов транспортной инфраструктуры и транспортных средств представляет собой текстовый документ с графическими пла</w:t>
            </w:r>
            <w:proofErr w:type="gramStart"/>
            <w:r w:rsidRPr="00592C44">
              <w:rPr>
                <w:sz w:val="24"/>
                <w:szCs w:val="24"/>
              </w:rPr>
              <w:t>н-</w:t>
            </w:r>
            <w:proofErr w:type="gramEnd"/>
            <w:r w:rsidRPr="00592C44">
              <w:rPr>
                <w:sz w:val="24"/>
                <w:szCs w:val="24"/>
              </w:rPr>
              <w:t xml:space="preserve"> схемами и </w:t>
            </w:r>
            <w:r w:rsidRPr="00592C44">
              <w:rPr>
                <w:sz w:val="24"/>
                <w:szCs w:val="24"/>
              </w:rPr>
              <w:lastRenderedPageBreak/>
              <w:t>разрабатывается в:</w:t>
            </w:r>
          </w:p>
        </w:tc>
      </w:tr>
      <w:tr w:rsidR="0089020F" w:rsidRPr="00592C44" w:rsidTr="0089020F">
        <w:trPr>
          <w:trHeight w:val="85"/>
        </w:trPr>
        <w:tc>
          <w:tcPr>
            <w:tcW w:w="664" w:type="dxa"/>
          </w:tcPr>
          <w:p w:rsidR="0089020F" w:rsidRPr="00592C44" w:rsidRDefault="0089020F" w:rsidP="009B60B1">
            <w:pPr>
              <w:jc w:val="center"/>
            </w:pPr>
            <w:r w:rsidRPr="00592C44">
              <w:lastRenderedPageBreak/>
              <w:t>30.</w:t>
            </w:r>
          </w:p>
        </w:tc>
        <w:tc>
          <w:tcPr>
            <w:tcW w:w="9451" w:type="dxa"/>
          </w:tcPr>
          <w:p w:rsidR="0089020F" w:rsidRPr="00592C44" w:rsidRDefault="0089020F" w:rsidP="009B60B1">
            <w:pPr>
              <w:tabs>
                <w:tab w:val="left" w:pos="3360"/>
              </w:tabs>
              <w:jc w:val="both"/>
            </w:pPr>
            <w:r w:rsidRPr="00592C44">
              <w:t>Сведения о результатах проведенной оценки уязвимости объектов транспортной инфраструктуры или транспортных средств являются:</w:t>
            </w:r>
          </w:p>
        </w:tc>
      </w:tr>
      <w:tr w:rsidR="0089020F" w:rsidRPr="00592C44" w:rsidTr="0089020F">
        <w:trPr>
          <w:trHeight w:val="73"/>
        </w:trPr>
        <w:tc>
          <w:tcPr>
            <w:tcW w:w="664" w:type="dxa"/>
          </w:tcPr>
          <w:p w:rsidR="0089020F" w:rsidRPr="00592C44" w:rsidRDefault="0089020F" w:rsidP="009B60B1">
            <w:pPr>
              <w:jc w:val="center"/>
            </w:pPr>
            <w:r w:rsidRPr="00592C44">
              <w:t>31.</w:t>
            </w:r>
          </w:p>
        </w:tc>
        <w:tc>
          <w:tcPr>
            <w:tcW w:w="9451" w:type="dxa"/>
          </w:tcPr>
          <w:p w:rsidR="0089020F" w:rsidRPr="00592C44" w:rsidRDefault="0089020F" w:rsidP="009B60B1">
            <w:pPr>
              <w:tabs>
                <w:tab w:val="left" w:pos="3360"/>
              </w:tabs>
              <w:jc w:val="both"/>
            </w:pPr>
            <w:r w:rsidRPr="00592C44">
              <w:t>Для каких объектов транспортной инфраструктуры устанавливается перевозочный сектор зоны транспортной безопасности объектов транспортной инфраструктуры?</w:t>
            </w:r>
          </w:p>
        </w:tc>
      </w:tr>
      <w:tr w:rsidR="0089020F" w:rsidRPr="00592C44" w:rsidTr="0089020F">
        <w:trPr>
          <w:trHeight w:val="73"/>
        </w:trPr>
        <w:tc>
          <w:tcPr>
            <w:tcW w:w="664" w:type="dxa"/>
          </w:tcPr>
          <w:p w:rsidR="0089020F" w:rsidRPr="00592C44" w:rsidRDefault="0089020F" w:rsidP="009B60B1">
            <w:pPr>
              <w:jc w:val="center"/>
            </w:pPr>
            <w:r w:rsidRPr="00592C44">
              <w:t>32.</w:t>
            </w:r>
          </w:p>
        </w:tc>
        <w:tc>
          <w:tcPr>
            <w:tcW w:w="9451" w:type="dxa"/>
          </w:tcPr>
          <w:p w:rsidR="0089020F" w:rsidRPr="00592C44" w:rsidRDefault="0089020F" w:rsidP="009B60B1">
            <w:pPr>
              <w:pStyle w:val="10"/>
              <w:shd w:val="clear" w:color="auto" w:fill="auto"/>
              <w:spacing w:line="240" w:lineRule="auto"/>
              <w:jc w:val="both"/>
              <w:rPr>
                <w:sz w:val="24"/>
                <w:szCs w:val="24"/>
              </w:rPr>
            </w:pPr>
            <w:r w:rsidRPr="00592C44">
              <w:rPr>
                <w:sz w:val="24"/>
                <w:szCs w:val="24"/>
              </w:rPr>
              <w:t>План обеспечения транспортной безопасности объектов транспортной инфраструктуры или транспортных средств разрабатывается на основании:</w:t>
            </w:r>
          </w:p>
        </w:tc>
      </w:tr>
      <w:tr w:rsidR="0089020F" w:rsidRPr="00592C44" w:rsidTr="0089020F">
        <w:trPr>
          <w:trHeight w:val="73"/>
        </w:trPr>
        <w:tc>
          <w:tcPr>
            <w:tcW w:w="664" w:type="dxa"/>
          </w:tcPr>
          <w:p w:rsidR="0089020F" w:rsidRPr="00592C44" w:rsidRDefault="0089020F" w:rsidP="009B60B1">
            <w:pPr>
              <w:jc w:val="center"/>
            </w:pPr>
            <w:r w:rsidRPr="00592C44">
              <w:t>33.</w:t>
            </w:r>
          </w:p>
        </w:tc>
        <w:tc>
          <w:tcPr>
            <w:tcW w:w="9451" w:type="dxa"/>
          </w:tcPr>
          <w:p w:rsidR="0089020F" w:rsidRPr="00592C44" w:rsidRDefault="0089020F" w:rsidP="009B60B1">
            <w:pPr>
              <w:pStyle w:val="10"/>
              <w:shd w:val="clear" w:color="auto" w:fill="auto"/>
              <w:tabs>
                <w:tab w:val="left" w:pos="0"/>
              </w:tabs>
              <w:spacing w:line="240" w:lineRule="auto"/>
              <w:jc w:val="both"/>
              <w:rPr>
                <w:sz w:val="24"/>
                <w:szCs w:val="24"/>
              </w:rPr>
            </w:pPr>
            <w:r w:rsidRPr="00592C44">
              <w:rPr>
                <w:sz w:val="24"/>
                <w:szCs w:val="24"/>
              </w:rPr>
              <w:t>Кто утверждает план обеспечения транспортной безопасности объектов транспортной безопасности или транспортных средств?</w:t>
            </w:r>
          </w:p>
        </w:tc>
      </w:tr>
      <w:tr w:rsidR="0089020F" w:rsidRPr="00592C44" w:rsidTr="0089020F">
        <w:trPr>
          <w:trHeight w:val="73"/>
        </w:trPr>
        <w:tc>
          <w:tcPr>
            <w:tcW w:w="664" w:type="dxa"/>
          </w:tcPr>
          <w:p w:rsidR="0089020F" w:rsidRPr="00592C44" w:rsidRDefault="0089020F" w:rsidP="009B60B1">
            <w:pPr>
              <w:jc w:val="center"/>
            </w:pPr>
            <w:r w:rsidRPr="00592C44">
              <w:t>34.</w:t>
            </w:r>
          </w:p>
        </w:tc>
        <w:tc>
          <w:tcPr>
            <w:tcW w:w="9451" w:type="dxa"/>
          </w:tcPr>
          <w:p w:rsidR="0089020F" w:rsidRPr="00592C44" w:rsidRDefault="0089020F" w:rsidP="009B60B1">
            <w:pPr>
              <w:pStyle w:val="10"/>
              <w:shd w:val="clear" w:color="auto" w:fill="auto"/>
              <w:tabs>
                <w:tab w:val="left" w:pos="0"/>
              </w:tabs>
              <w:spacing w:line="240" w:lineRule="auto"/>
              <w:ind w:right="40"/>
              <w:jc w:val="both"/>
              <w:rPr>
                <w:sz w:val="24"/>
                <w:szCs w:val="24"/>
              </w:rPr>
            </w:pPr>
            <w:r w:rsidRPr="00592C44">
              <w:rPr>
                <w:sz w:val="24"/>
                <w:szCs w:val="24"/>
              </w:rPr>
              <w:t xml:space="preserve">План обеспечения транспортной безопасности объектов транспортной инфраструктуры или транспортных средств представляет собой текстовый документ </w:t>
            </w:r>
            <w:proofErr w:type="gramStart"/>
            <w:r w:rsidRPr="00592C44">
              <w:rPr>
                <w:sz w:val="24"/>
                <w:szCs w:val="24"/>
              </w:rPr>
              <w:t>с</w:t>
            </w:r>
            <w:proofErr w:type="gramEnd"/>
            <w:r w:rsidRPr="00592C44">
              <w:rPr>
                <w:sz w:val="24"/>
                <w:szCs w:val="24"/>
              </w:rPr>
              <w:t xml:space="preserve"> графическими план-схемами и разрабатывается в:</w:t>
            </w:r>
          </w:p>
        </w:tc>
      </w:tr>
      <w:tr w:rsidR="0089020F" w:rsidRPr="00592C44" w:rsidTr="0089020F">
        <w:trPr>
          <w:trHeight w:val="73"/>
        </w:trPr>
        <w:tc>
          <w:tcPr>
            <w:tcW w:w="664" w:type="dxa"/>
          </w:tcPr>
          <w:p w:rsidR="0089020F" w:rsidRPr="00592C44" w:rsidRDefault="0089020F" w:rsidP="009B60B1">
            <w:pPr>
              <w:jc w:val="center"/>
            </w:pPr>
            <w:r w:rsidRPr="00592C44">
              <w:t>35.</w:t>
            </w:r>
          </w:p>
        </w:tc>
        <w:tc>
          <w:tcPr>
            <w:tcW w:w="9451" w:type="dxa"/>
          </w:tcPr>
          <w:p w:rsidR="0089020F" w:rsidRPr="00592C44" w:rsidRDefault="0089020F" w:rsidP="009B60B1">
            <w:pPr>
              <w:tabs>
                <w:tab w:val="left" w:pos="3360"/>
              </w:tabs>
              <w:jc w:val="both"/>
            </w:pPr>
            <w:r w:rsidRPr="00592C44">
              <w:t xml:space="preserve">Оснащение КПП техническими средствами досмотра должно включать в себя: </w:t>
            </w:r>
          </w:p>
        </w:tc>
      </w:tr>
      <w:tr w:rsidR="0089020F" w:rsidRPr="00592C44" w:rsidTr="0089020F">
        <w:trPr>
          <w:trHeight w:val="73"/>
        </w:trPr>
        <w:tc>
          <w:tcPr>
            <w:tcW w:w="664" w:type="dxa"/>
          </w:tcPr>
          <w:p w:rsidR="0089020F" w:rsidRPr="00592C44" w:rsidRDefault="0089020F" w:rsidP="009B60B1">
            <w:pPr>
              <w:jc w:val="center"/>
            </w:pPr>
            <w:r w:rsidRPr="00592C44">
              <w:t>36.</w:t>
            </w:r>
          </w:p>
        </w:tc>
        <w:tc>
          <w:tcPr>
            <w:tcW w:w="9451" w:type="dxa"/>
          </w:tcPr>
          <w:p w:rsidR="0089020F" w:rsidRPr="00592C44" w:rsidRDefault="0089020F" w:rsidP="009B60B1">
            <w:pPr>
              <w:tabs>
                <w:tab w:val="left" w:pos="3360"/>
              </w:tabs>
              <w:jc w:val="both"/>
            </w:pPr>
            <w:r w:rsidRPr="00592C44">
              <w:t>Для выявления оружия и взрывчатых устройств под одеждой используются:</w:t>
            </w:r>
          </w:p>
        </w:tc>
      </w:tr>
      <w:tr w:rsidR="0089020F" w:rsidRPr="00592C44" w:rsidTr="0089020F">
        <w:trPr>
          <w:trHeight w:val="73"/>
        </w:trPr>
        <w:tc>
          <w:tcPr>
            <w:tcW w:w="664" w:type="dxa"/>
          </w:tcPr>
          <w:p w:rsidR="0089020F" w:rsidRPr="00592C44" w:rsidRDefault="0089020F" w:rsidP="009B60B1">
            <w:pPr>
              <w:jc w:val="center"/>
            </w:pPr>
            <w:r w:rsidRPr="00592C44">
              <w:t>37.</w:t>
            </w:r>
          </w:p>
        </w:tc>
        <w:tc>
          <w:tcPr>
            <w:tcW w:w="9451" w:type="dxa"/>
          </w:tcPr>
          <w:p w:rsidR="0089020F" w:rsidRPr="00592C44" w:rsidRDefault="0089020F" w:rsidP="009B60B1">
            <w:pPr>
              <w:tabs>
                <w:tab w:val="left" w:pos="3360"/>
              </w:tabs>
              <w:jc w:val="both"/>
            </w:pPr>
            <w:r w:rsidRPr="00592C44">
              <w:t>На правильность работы детекторов паров взрывчатых веще</w:t>
            </w:r>
            <w:proofErr w:type="gramStart"/>
            <w:r w:rsidRPr="00592C44">
              <w:t>ств вл</w:t>
            </w:r>
            <w:proofErr w:type="gramEnd"/>
            <w:r w:rsidRPr="00592C44">
              <w:t>ияют:</w:t>
            </w:r>
          </w:p>
        </w:tc>
      </w:tr>
      <w:tr w:rsidR="0089020F" w:rsidRPr="00592C44" w:rsidTr="0089020F">
        <w:trPr>
          <w:trHeight w:val="73"/>
        </w:trPr>
        <w:tc>
          <w:tcPr>
            <w:tcW w:w="664" w:type="dxa"/>
          </w:tcPr>
          <w:p w:rsidR="0089020F" w:rsidRPr="00592C44" w:rsidRDefault="0089020F" w:rsidP="009B60B1">
            <w:pPr>
              <w:jc w:val="center"/>
            </w:pPr>
            <w:r w:rsidRPr="00592C44">
              <w:t xml:space="preserve">38. </w:t>
            </w:r>
          </w:p>
        </w:tc>
        <w:tc>
          <w:tcPr>
            <w:tcW w:w="9451" w:type="dxa"/>
          </w:tcPr>
          <w:p w:rsidR="0089020F" w:rsidRPr="00592C44" w:rsidRDefault="0089020F" w:rsidP="009B60B1">
            <w:pPr>
              <w:tabs>
                <w:tab w:val="left" w:pos="3360"/>
              </w:tabs>
              <w:jc w:val="both"/>
            </w:pPr>
            <w:r w:rsidRPr="00592C44">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89020F" w:rsidRPr="00592C44" w:rsidTr="0089020F">
        <w:trPr>
          <w:trHeight w:val="73"/>
        </w:trPr>
        <w:tc>
          <w:tcPr>
            <w:tcW w:w="664" w:type="dxa"/>
          </w:tcPr>
          <w:p w:rsidR="0089020F" w:rsidRPr="00592C44" w:rsidRDefault="0089020F" w:rsidP="009B60B1">
            <w:pPr>
              <w:jc w:val="center"/>
            </w:pPr>
            <w:r w:rsidRPr="00592C44">
              <w:t>39.</w:t>
            </w:r>
          </w:p>
        </w:tc>
        <w:tc>
          <w:tcPr>
            <w:tcW w:w="9451" w:type="dxa"/>
          </w:tcPr>
          <w:p w:rsidR="0089020F" w:rsidRPr="00592C44" w:rsidRDefault="0089020F" w:rsidP="009B60B1">
            <w:pPr>
              <w:jc w:val="both"/>
              <w:rPr>
                <w:color w:val="FF0000"/>
              </w:rPr>
            </w:pPr>
            <w:r w:rsidRPr="003473DD">
              <w:t>Какое определение понятия «Соблюдение транспортной безопасности» явля</w:t>
            </w:r>
            <w:r>
              <w:t>ется правильным?</w:t>
            </w:r>
          </w:p>
        </w:tc>
      </w:tr>
      <w:tr w:rsidR="0089020F" w:rsidRPr="00592C44" w:rsidTr="0089020F">
        <w:trPr>
          <w:trHeight w:val="73"/>
        </w:trPr>
        <w:tc>
          <w:tcPr>
            <w:tcW w:w="664" w:type="dxa"/>
          </w:tcPr>
          <w:p w:rsidR="0089020F" w:rsidRPr="00592C44" w:rsidRDefault="0089020F" w:rsidP="009B60B1">
            <w:pPr>
              <w:jc w:val="center"/>
            </w:pPr>
            <w:r w:rsidRPr="00592C44">
              <w:t>40.</w:t>
            </w:r>
          </w:p>
        </w:tc>
        <w:tc>
          <w:tcPr>
            <w:tcW w:w="9451" w:type="dxa"/>
          </w:tcPr>
          <w:p w:rsidR="0089020F" w:rsidRPr="00592C44" w:rsidRDefault="0089020F" w:rsidP="009B60B1">
            <w:pPr>
              <w:tabs>
                <w:tab w:val="left" w:pos="3360"/>
              </w:tabs>
              <w:jc w:val="both"/>
            </w:pPr>
            <w:r w:rsidRPr="00592C44">
              <w:t>Для досмотра ручной клади используют:</w:t>
            </w:r>
          </w:p>
        </w:tc>
      </w:tr>
      <w:tr w:rsidR="0089020F" w:rsidRPr="00592C44" w:rsidTr="0089020F">
        <w:trPr>
          <w:trHeight w:val="73"/>
        </w:trPr>
        <w:tc>
          <w:tcPr>
            <w:tcW w:w="664" w:type="dxa"/>
          </w:tcPr>
          <w:p w:rsidR="0089020F" w:rsidRPr="00592C44" w:rsidRDefault="0089020F" w:rsidP="009B60B1">
            <w:pPr>
              <w:jc w:val="center"/>
            </w:pPr>
            <w:r w:rsidRPr="00592C44">
              <w:t>41.</w:t>
            </w:r>
          </w:p>
        </w:tc>
        <w:tc>
          <w:tcPr>
            <w:tcW w:w="9451" w:type="dxa"/>
          </w:tcPr>
          <w:p w:rsidR="0089020F" w:rsidRPr="00592C44" w:rsidRDefault="0089020F" w:rsidP="009B60B1">
            <w:pPr>
              <w:tabs>
                <w:tab w:val="left" w:pos="3360"/>
              </w:tabs>
              <w:jc w:val="both"/>
            </w:pPr>
            <w:r w:rsidRPr="00592C44">
              <w:t>Для обеспечения требуемого уровня защищенности различных объектов транспортной инфраструктуры используются:</w:t>
            </w:r>
          </w:p>
        </w:tc>
      </w:tr>
      <w:tr w:rsidR="0089020F" w:rsidRPr="00592C44" w:rsidTr="0089020F">
        <w:trPr>
          <w:trHeight w:val="73"/>
        </w:trPr>
        <w:tc>
          <w:tcPr>
            <w:tcW w:w="664" w:type="dxa"/>
          </w:tcPr>
          <w:p w:rsidR="0089020F" w:rsidRPr="00592C44" w:rsidRDefault="0089020F" w:rsidP="009B60B1">
            <w:pPr>
              <w:jc w:val="center"/>
            </w:pPr>
            <w:r w:rsidRPr="00592C44">
              <w:t>42.</w:t>
            </w:r>
          </w:p>
        </w:tc>
        <w:tc>
          <w:tcPr>
            <w:tcW w:w="9451" w:type="dxa"/>
          </w:tcPr>
          <w:p w:rsidR="0089020F" w:rsidRPr="00592C44" w:rsidRDefault="0089020F" w:rsidP="009B60B1">
            <w:pPr>
              <w:tabs>
                <w:tab w:val="left" w:pos="3360"/>
              </w:tabs>
              <w:jc w:val="both"/>
            </w:pPr>
            <w:r w:rsidRPr="00592C44">
              <w:t>Для повышения защитных свойств ограждения используют:</w:t>
            </w:r>
          </w:p>
        </w:tc>
      </w:tr>
      <w:tr w:rsidR="0089020F" w:rsidRPr="00592C44" w:rsidTr="0089020F">
        <w:trPr>
          <w:trHeight w:val="73"/>
        </w:trPr>
        <w:tc>
          <w:tcPr>
            <w:tcW w:w="664" w:type="dxa"/>
          </w:tcPr>
          <w:p w:rsidR="0089020F" w:rsidRPr="00592C44" w:rsidRDefault="0089020F" w:rsidP="009B60B1">
            <w:pPr>
              <w:jc w:val="center"/>
            </w:pPr>
            <w:r w:rsidRPr="00592C44">
              <w:t>43.</w:t>
            </w:r>
          </w:p>
        </w:tc>
        <w:tc>
          <w:tcPr>
            <w:tcW w:w="9451" w:type="dxa"/>
          </w:tcPr>
          <w:p w:rsidR="0089020F" w:rsidRPr="00592C44" w:rsidRDefault="0089020F" w:rsidP="009B60B1">
            <w:pPr>
              <w:tabs>
                <w:tab w:val="left" w:pos="3360"/>
              </w:tabs>
              <w:jc w:val="both"/>
            </w:pPr>
            <w:r w:rsidRPr="00592C44">
              <w:t>В каких местах размещаются инженерные сооружения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44.</w:t>
            </w:r>
          </w:p>
        </w:tc>
        <w:tc>
          <w:tcPr>
            <w:tcW w:w="9451" w:type="dxa"/>
          </w:tcPr>
          <w:p w:rsidR="0089020F" w:rsidRPr="00592C44" w:rsidRDefault="0089020F" w:rsidP="009B60B1">
            <w:pPr>
              <w:tabs>
                <w:tab w:val="left" w:pos="3360"/>
              </w:tabs>
              <w:jc w:val="both"/>
            </w:pPr>
            <w:r w:rsidRPr="00592C44">
              <w:t>Инженерные сооружения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45.</w:t>
            </w:r>
          </w:p>
        </w:tc>
        <w:tc>
          <w:tcPr>
            <w:tcW w:w="9451" w:type="dxa"/>
          </w:tcPr>
          <w:p w:rsidR="0089020F" w:rsidRPr="00592C44" w:rsidRDefault="0089020F" w:rsidP="009B60B1">
            <w:pPr>
              <w:tabs>
                <w:tab w:val="left" w:pos="3360"/>
              </w:tabs>
              <w:jc w:val="both"/>
            </w:pPr>
            <w:r w:rsidRPr="00592C44">
              <w:t>Размер инженерных сооружений обеспечения транспортной безопасности на высоте:</w:t>
            </w:r>
          </w:p>
        </w:tc>
      </w:tr>
      <w:tr w:rsidR="0089020F" w:rsidRPr="00592C44" w:rsidTr="0089020F">
        <w:trPr>
          <w:trHeight w:val="73"/>
        </w:trPr>
        <w:tc>
          <w:tcPr>
            <w:tcW w:w="664" w:type="dxa"/>
          </w:tcPr>
          <w:p w:rsidR="0089020F" w:rsidRPr="00592C44" w:rsidRDefault="0089020F" w:rsidP="009B60B1">
            <w:pPr>
              <w:jc w:val="center"/>
            </w:pPr>
            <w:r w:rsidRPr="00592C44">
              <w:t>46.</w:t>
            </w:r>
          </w:p>
        </w:tc>
        <w:tc>
          <w:tcPr>
            <w:tcW w:w="9451" w:type="dxa"/>
          </w:tcPr>
          <w:p w:rsidR="0089020F" w:rsidRPr="00592C44" w:rsidRDefault="0089020F" w:rsidP="009B60B1">
            <w:pPr>
              <w:tabs>
                <w:tab w:val="left" w:pos="3360"/>
              </w:tabs>
              <w:jc w:val="both"/>
            </w:pPr>
            <w:r w:rsidRPr="00592C44">
              <w:t xml:space="preserve">Назовите все виды заграждений по </w:t>
            </w:r>
            <w:proofErr w:type="spellStart"/>
            <w:r w:rsidRPr="00592C44">
              <w:t>просматриваемости</w:t>
            </w:r>
            <w:proofErr w:type="spellEnd"/>
            <w:r w:rsidRPr="00592C44">
              <w:t>:</w:t>
            </w:r>
          </w:p>
        </w:tc>
      </w:tr>
      <w:tr w:rsidR="0089020F" w:rsidRPr="00592C44" w:rsidTr="0089020F">
        <w:trPr>
          <w:trHeight w:val="73"/>
        </w:trPr>
        <w:tc>
          <w:tcPr>
            <w:tcW w:w="664" w:type="dxa"/>
          </w:tcPr>
          <w:p w:rsidR="0089020F" w:rsidRPr="00592C44" w:rsidRDefault="0089020F" w:rsidP="009B60B1">
            <w:pPr>
              <w:jc w:val="center"/>
            </w:pPr>
            <w:r w:rsidRPr="00592C44">
              <w:t>47.</w:t>
            </w:r>
          </w:p>
        </w:tc>
        <w:tc>
          <w:tcPr>
            <w:tcW w:w="9451" w:type="dxa"/>
          </w:tcPr>
          <w:p w:rsidR="0089020F" w:rsidRPr="00592C44" w:rsidRDefault="0089020F" w:rsidP="009B60B1">
            <w:pPr>
              <w:tabs>
                <w:tab w:val="left" w:pos="3360"/>
              </w:tabs>
              <w:jc w:val="both"/>
            </w:pPr>
            <w:r w:rsidRPr="00592C44">
              <w:t>Материал опор заграждения:</w:t>
            </w:r>
          </w:p>
        </w:tc>
      </w:tr>
      <w:tr w:rsidR="0089020F" w:rsidRPr="00592C44" w:rsidTr="0089020F">
        <w:trPr>
          <w:trHeight w:val="73"/>
        </w:trPr>
        <w:tc>
          <w:tcPr>
            <w:tcW w:w="664" w:type="dxa"/>
          </w:tcPr>
          <w:p w:rsidR="0089020F" w:rsidRPr="00592C44" w:rsidRDefault="0089020F" w:rsidP="009B60B1">
            <w:pPr>
              <w:jc w:val="center"/>
            </w:pPr>
            <w:r w:rsidRPr="00592C44">
              <w:t>48.</w:t>
            </w:r>
          </w:p>
        </w:tc>
        <w:tc>
          <w:tcPr>
            <w:tcW w:w="9451" w:type="dxa"/>
          </w:tcPr>
          <w:p w:rsidR="0089020F" w:rsidRPr="00592C44" w:rsidRDefault="0089020F" w:rsidP="009B60B1">
            <w:pPr>
              <w:tabs>
                <w:tab w:val="left" w:pos="3360"/>
              </w:tabs>
              <w:jc w:val="both"/>
            </w:pPr>
            <w:r w:rsidRPr="00592C44">
              <w:t>Материал фундамента заграждения:</w:t>
            </w:r>
          </w:p>
        </w:tc>
      </w:tr>
      <w:tr w:rsidR="0089020F" w:rsidRPr="00592C44" w:rsidTr="0089020F">
        <w:trPr>
          <w:trHeight w:val="73"/>
        </w:trPr>
        <w:tc>
          <w:tcPr>
            <w:tcW w:w="664" w:type="dxa"/>
          </w:tcPr>
          <w:p w:rsidR="0089020F" w:rsidRPr="00592C44" w:rsidRDefault="0089020F" w:rsidP="009B60B1">
            <w:pPr>
              <w:jc w:val="center"/>
            </w:pPr>
            <w:r w:rsidRPr="00592C44">
              <w:t>49.</w:t>
            </w:r>
          </w:p>
        </w:tc>
        <w:tc>
          <w:tcPr>
            <w:tcW w:w="9451" w:type="dxa"/>
          </w:tcPr>
          <w:p w:rsidR="0089020F" w:rsidRPr="00592C44" w:rsidRDefault="0089020F" w:rsidP="009B60B1">
            <w:pPr>
              <w:tabs>
                <w:tab w:val="left" w:pos="3360"/>
              </w:tabs>
              <w:jc w:val="both"/>
            </w:pPr>
            <w:r w:rsidRPr="00592C44">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89020F" w:rsidRPr="00592C44" w:rsidTr="0089020F">
        <w:trPr>
          <w:trHeight w:val="73"/>
        </w:trPr>
        <w:tc>
          <w:tcPr>
            <w:tcW w:w="664" w:type="dxa"/>
          </w:tcPr>
          <w:p w:rsidR="0089020F" w:rsidRPr="00592C44" w:rsidRDefault="0089020F" w:rsidP="009B60B1">
            <w:pPr>
              <w:jc w:val="center"/>
            </w:pPr>
            <w:r w:rsidRPr="00592C44">
              <w:t>50.</w:t>
            </w:r>
          </w:p>
        </w:tc>
        <w:tc>
          <w:tcPr>
            <w:tcW w:w="9451" w:type="dxa"/>
          </w:tcPr>
          <w:p w:rsidR="0089020F" w:rsidRPr="00592C44" w:rsidRDefault="0089020F" w:rsidP="009B60B1">
            <w:pPr>
              <w:tabs>
                <w:tab w:val="left" w:pos="3360"/>
              </w:tabs>
              <w:jc w:val="both"/>
            </w:pPr>
            <w:r w:rsidRPr="00592C44">
              <w:t>Безопасное удаление при обнаружении гранаты РГД-5, не менее:</w:t>
            </w:r>
          </w:p>
        </w:tc>
      </w:tr>
      <w:tr w:rsidR="0089020F" w:rsidRPr="00592C44" w:rsidTr="0089020F">
        <w:trPr>
          <w:trHeight w:val="73"/>
        </w:trPr>
        <w:tc>
          <w:tcPr>
            <w:tcW w:w="664" w:type="dxa"/>
          </w:tcPr>
          <w:p w:rsidR="0089020F" w:rsidRPr="00592C44" w:rsidRDefault="0089020F" w:rsidP="009B60B1">
            <w:pPr>
              <w:jc w:val="center"/>
            </w:pPr>
            <w:r w:rsidRPr="00592C44">
              <w:t>51.</w:t>
            </w:r>
          </w:p>
        </w:tc>
        <w:tc>
          <w:tcPr>
            <w:tcW w:w="9451" w:type="dxa"/>
          </w:tcPr>
          <w:p w:rsidR="0089020F" w:rsidRPr="00592C44" w:rsidRDefault="0089020F" w:rsidP="009B60B1">
            <w:pPr>
              <w:tabs>
                <w:tab w:val="left" w:pos="3360"/>
              </w:tabs>
              <w:jc w:val="both"/>
            </w:pPr>
            <w:r w:rsidRPr="00592C44">
              <w:t>Безопасное удаление при обнаружении гранаты Ф-1, не менее:</w:t>
            </w:r>
          </w:p>
        </w:tc>
      </w:tr>
      <w:tr w:rsidR="0089020F" w:rsidRPr="00592C44" w:rsidTr="0089020F">
        <w:trPr>
          <w:trHeight w:val="73"/>
        </w:trPr>
        <w:tc>
          <w:tcPr>
            <w:tcW w:w="664" w:type="dxa"/>
          </w:tcPr>
          <w:p w:rsidR="0089020F" w:rsidRPr="00592C44" w:rsidRDefault="0089020F" w:rsidP="009B60B1">
            <w:pPr>
              <w:jc w:val="center"/>
            </w:pPr>
            <w:r w:rsidRPr="00592C44">
              <w:t>52.</w:t>
            </w:r>
          </w:p>
        </w:tc>
        <w:tc>
          <w:tcPr>
            <w:tcW w:w="9451" w:type="dxa"/>
          </w:tcPr>
          <w:p w:rsidR="0089020F" w:rsidRPr="00592C44" w:rsidRDefault="0089020F" w:rsidP="009B60B1">
            <w:pPr>
              <w:tabs>
                <w:tab w:val="left" w:pos="3360"/>
              </w:tabs>
              <w:jc w:val="both"/>
            </w:pPr>
            <w:r w:rsidRPr="00592C44">
              <w:t>Безопасное удаление при обнаружении тротиловой шашки массой 200 гр., не менее:</w:t>
            </w:r>
          </w:p>
        </w:tc>
      </w:tr>
      <w:tr w:rsidR="0089020F" w:rsidRPr="00592C44" w:rsidTr="0089020F">
        <w:trPr>
          <w:trHeight w:val="73"/>
        </w:trPr>
        <w:tc>
          <w:tcPr>
            <w:tcW w:w="664" w:type="dxa"/>
          </w:tcPr>
          <w:p w:rsidR="0089020F" w:rsidRPr="00592C44" w:rsidRDefault="0089020F" w:rsidP="009B60B1">
            <w:pPr>
              <w:jc w:val="center"/>
            </w:pPr>
            <w:r w:rsidRPr="00592C44">
              <w:t>53.</w:t>
            </w:r>
          </w:p>
        </w:tc>
        <w:tc>
          <w:tcPr>
            <w:tcW w:w="9451" w:type="dxa"/>
          </w:tcPr>
          <w:p w:rsidR="0089020F" w:rsidRPr="00592C44" w:rsidRDefault="0089020F" w:rsidP="009B60B1">
            <w:pPr>
              <w:tabs>
                <w:tab w:val="left" w:pos="3360"/>
              </w:tabs>
              <w:jc w:val="both"/>
            </w:pPr>
            <w:r w:rsidRPr="00592C44">
              <w:t>Безопасное удаление при обнаружении тротиловой шашки массой 400 гр., не менее:</w:t>
            </w:r>
          </w:p>
        </w:tc>
      </w:tr>
      <w:tr w:rsidR="0089020F" w:rsidRPr="00592C44" w:rsidTr="0089020F">
        <w:trPr>
          <w:trHeight w:val="73"/>
        </w:trPr>
        <w:tc>
          <w:tcPr>
            <w:tcW w:w="664" w:type="dxa"/>
          </w:tcPr>
          <w:p w:rsidR="0089020F" w:rsidRPr="00592C44" w:rsidRDefault="0089020F" w:rsidP="009B60B1">
            <w:pPr>
              <w:jc w:val="center"/>
            </w:pPr>
            <w:r w:rsidRPr="00592C44">
              <w:t xml:space="preserve">54. </w:t>
            </w:r>
          </w:p>
        </w:tc>
        <w:tc>
          <w:tcPr>
            <w:tcW w:w="9451" w:type="dxa"/>
          </w:tcPr>
          <w:p w:rsidR="0089020F" w:rsidRPr="00592C44" w:rsidRDefault="0089020F" w:rsidP="009B60B1">
            <w:pPr>
              <w:tabs>
                <w:tab w:val="left" w:pos="3360"/>
              </w:tabs>
              <w:jc w:val="both"/>
            </w:pPr>
            <w:r w:rsidRPr="00592C44">
              <w:t>Какое определение понятия «</w:t>
            </w:r>
            <w:proofErr w:type="spellStart"/>
            <w:r w:rsidRPr="00592C44">
              <w:t>Внутриобъектовый</w:t>
            </w:r>
            <w:proofErr w:type="spellEnd"/>
            <w:r w:rsidRPr="00592C44">
              <w:t xml:space="preserve"> режим» является правильным?</w:t>
            </w:r>
          </w:p>
        </w:tc>
      </w:tr>
      <w:tr w:rsidR="0089020F" w:rsidRPr="00592C44" w:rsidTr="0089020F">
        <w:trPr>
          <w:trHeight w:val="73"/>
        </w:trPr>
        <w:tc>
          <w:tcPr>
            <w:tcW w:w="664" w:type="dxa"/>
          </w:tcPr>
          <w:p w:rsidR="0089020F" w:rsidRPr="00592C44" w:rsidRDefault="0089020F" w:rsidP="009B60B1">
            <w:pPr>
              <w:jc w:val="center"/>
            </w:pPr>
            <w:r w:rsidRPr="00592C44">
              <w:t>55.</w:t>
            </w:r>
          </w:p>
        </w:tc>
        <w:tc>
          <w:tcPr>
            <w:tcW w:w="9451" w:type="dxa"/>
          </w:tcPr>
          <w:p w:rsidR="0089020F" w:rsidRPr="00592C44" w:rsidRDefault="0089020F" w:rsidP="009B60B1">
            <w:pPr>
              <w:tabs>
                <w:tab w:val="left" w:pos="3360"/>
              </w:tabs>
              <w:jc w:val="both"/>
            </w:pPr>
            <w:r w:rsidRPr="00592C44">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89020F" w:rsidRPr="00592C44" w:rsidTr="0089020F">
        <w:trPr>
          <w:trHeight w:val="73"/>
        </w:trPr>
        <w:tc>
          <w:tcPr>
            <w:tcW w:w="664" w:type="dxa"/>
          </w:tcPr>
          <w:p w:rsidR="0089020F" w:rsidRPr="00592C44" w:rsidRDefault="0089020F" w:rsidP="009B60B1">
            <w:pPr>
              <w:jc w:val="center"/>
            </w:pPr>
            <w:r w:rsidRPr="00592C44">
              <w:t>56.</w:t>
            </w:r>
          </w:p>
        </w:tc>
        <w:tc>
          <w:tcPr>
            <w:tcW w:w="9451" w:type="dxa"/>
          </w:tcPr>
          <w:p w:rsidR="0089020F" w:rsidRPr="00592C44" w:rsidRDefault="0089020F" w:rsidP="009B60B1">
            <w:pPr>
              <w:tabs>
                <w:tab w:val="left" w:pos="3360"/>
              </w:tabs>
              <w:jc w:val="both"/>
            </w:pPr>
            <w:r w:rsidRPr="00592C44">
              <w:t xml:space="preserve">На объекте транспортной инфраструктуры автомобильного </w:t>
            </w:r>
            <w:proofErr w:type="gramStart"/>
            <w:r w:rsidRPr="00592C44">
              <w:t>транспорта</w:t>
            </w:r>
            <w:proofErr w:type="gramEnd"/>
            <w:r w:rsidRPr="00592C44">
              <w:t xml:space="preserve"> какой категории  не проводится досмотр физических лиц,  багажа и перевозимых грузов?</w:t>
            </w:r>
          </w:p>
        </w:tc>
      </w:tr>
      <w:tr w:rsidR="0089020F" w:rsidRPr="00592C44" w:rsidTr="0089020F">
        <w:trPr>
          <w:trHeight w:val="73"/>
        </w:trPr>
        <w:tc>
          <w:tcPr>
            <w:tcW w:w="664" w:type="dxa"/>
          </w:tcPr>
          <w:p w:rsidR="0089020F" w:rsidRPr="00592C44" w:rsidRDefault="0089020F" w:rsidP="009B60B1">
            <w:pPr>
              <w:jc w:val="center"/>
            </w:pPr>
            <w:r w:rsidRPr="00592C44">
              <w:t>57</w:t>
            </w:r>
          </w:p>
        </w:tc>
        <w:tc>
          <w:tcPr>
            <w:tcW w:w="9451" w:type="dxa"/>
          </w:tcPr>
          <w:p w:rsidR="0089020F" w:rsidRPr="00592C44" w:rsidRDefault="0089020F" w:rsidP="009B60B1">
            <w:pPr>
              <w:tabs>
                <w:tab w:val="left" w:pos="3360"/>
              </w:tabs>
              <w:jc w:val="both"/>
            </w:pPr>
            <w:r w:rsidRPr="00592C44">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tc>
      </w:tr>
      <w:tr w:rsidR="0089020F" w:rsidRPr="00592C44" w:rsidTr="0089020F">
        <w:trPr>
          <w:trHeight w:val="73"/>
        </w:trPr>
        <w:tc>
          <w:tcPr>
            <w:tcW w:w="664" w:type="dxa"/>
          </w:tcPr>
          <w:p w:rsidR="0089020F" w:rsidRPr="00592C44" w:rsidRDefault="0089020F" w:rsidP="009B60B1">
            <w:pPr>
              <w:jc w:val="center"/>
            </w:pPr>
            <w:r w:rsidRPr="00592C44">
              <w:lastRenderedPageBreak/>
              <w:t>58.</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 xml:space="preserve"> </w:t>
            </w:r>
            <w:proofErr w:type="gramStart"/>
            <w:r w:rsidRPr="00592C44">
              <w:rPr>
                <w:rFonts w:ascii="Times New Roman" w:hAnsi="Times New Roman" w:cs="Times New Roman"/>
                <w:sz w:val="24"/>
                <w:szCs w:val="24"/>
              </w:rPr>
              <w:t>Выдача</w:t>
            </w:r>
            <w:proofErr w:type="gramEnd"/>
            <w:r w:rsidRPr="00592C44">
              <w:rPr>
                <w:rFonts w:ascii="Times New Roman" w:hAnsi="Times New Roman" w:cs="Times New Roman"/>
                <w:sz w:val="24"/>
                <w:szCs w:val="24"/>
              </w:rPr>
              <w:t xml:space="preserve"> каких пропусков не предусмотрена Правилами допуска на объект транспортной инфраструктуры автомобильного и городского наземного электрического транспорта?</w:t>
            </w:r>
          </w:p>
        </w:tc>
      </w:tr>
      <w:tr w:rsidR="0089020F" w:rsidRPr="00592C44" w:rsidTr="0089020F">
        <w:trPr>
          <w:trHeight w:val="73"/>
        </w:trPr>
        <w:tc>
          <w:tcPr>
            <w:tcW w:w="664" w:type="dxa"/>
          </w:tcPr>
          <w:p w:rsidR="0089020F" w:rsidRPr="00592C44" w:rsidRDefault="0089020F" w:rsidP="009B60B1">
            <w:pPr>
              <w:jc w:val="center"/>
            </w:pPr>
            <w:r w:rsidRPr="00592C44">
              <w:t>59.</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tc>
      </w:tr>
      <w:tr w:rsidR="0089020F" w:rsidRPr="00592C44" w:rsidTr="0089020F">
        <w:trPr>
          <w:trHeight w:val="73"/>
        </w:trPr>
        <w:tc>
          <w:tcPr>
            <w:tcW w:w="664" w:type="dxa"/>
          </w:tcPr>
          <w:p w:rsidR="0089020F" w:rsidRPr="00592C44" w:rsidRDefault="0089020F" w:rsidP="009B60B1">
            <w:pPr>
              <w:jc w:val="center"/>
            </w:pPr>
            <w:r w:rsidRPr="00592C44">
              <w:t>60.</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 xml:space="preserve"> В каких случаях, в соответствии с пунктом 24 Правил допуска на объект транспортной инфраструктуры автомобильного и городского наземного электрического транспорта, пропуска не уничтожаются?</w:t>
            </w:r>
          </w:p>
        </w:tc>
      </w:tr>
      <w:tr w:rsidR="0089020F" w:rsidRPr="00592C44" w:rsidTr="0089020F">
        <w:trPr>
          <w:trHeight w:val="73"/>
        </w:trPr>
        <w:tc>
          <w:tcPr>
            <w:tcW w:w="664" w:type="dxa"/>
          </w:tcPr>
          <w:p w:rsidR="0089020F" w:rsidRPr="00592C44" w:rsidRDefault="0089020F" w:rsidP="009B60B1">
            <w:pPr>
              <w:jc w:val="center"/>
            </w:pPr>
            <w:r w:rsidRPr="00592C44">
              <w:t xml:space="preserve">61. </w:t>
            </w:r>
          </w:p>
        </w:tc>
        <w:tc>
          <w:tcPr>
            <w:tcW w:w="9451" w:type="dxa"/>
          </w:tcPr>
          <w:p w:rsidR="0089020F" w:rsidRPr="00592C44" w:rsidRDefault="0089020F" w:rsidP="009B60B1">
            <w:pPr>
              <w:tabs>
                <w:tab w:val="left" w:pos="3360"/>
              </w:tabs>
              <w:jc w:val="both"/>
            </w:pPr>
            <w:r w:rsidRPr="00592C44">
              <w:t>Согласно Федеральному закону от 09.02.2007 г. № 16-ФЗ «О транспортной безопасности» силы обеспечения транспортной безопасности – это:</w:t>
            </w:r>
          </w:p>
        </w:tc>
      </w:tr>
      <w:tr w:rsidR="0089020F" w:rsidRPr="00592C44" w:rsidTr="0089020F">
        <w:trPr>
          <w:trHeight w:val="73"/>
        </w:trPr>
        <w:tc>
          <w:tcPr>
            <w:tcW w:w="664" w:type="dxa"/>
          </w:tcPr>
          <w:p w:rsidR="0089020F" w:rsidRPr="00592C44" w:rsidRDefault="0089020F" w:rsidP="009B60B1">
            <w:pPr>
              <w:jc w:val="center"/>
            </w:pPr>
            <w:r w:rsidRPr="00592C44">
              <w:t>62.</w:t>
            </w:r>
          </w:p>
        </w:tc>
        <w:tc>
          <w:tcPr>
            <w:tcW w:w="9451" w:type="dxa"/>
          </w:tcPr>
          <w:p w:rsidR="0089020F" w:rsidRPr="00592C44" w:rsidRDefault="0089020F" w:rsidP="009B60B1">
            <w:pPr>
              <w:tabs>
                <w:tab w:val="left" w:pos="3360"/>
              </w:tabs>
              <w:jc w:val="both"/>
            </w:pPr>
            <w:r w:rsidRPr="00592C44">
              <w:t>Согласно Федеральному закону от 09.02.2007 г. № 16-ФЗ «О транспортной безопасности» подразделения транспортной безопасности – это:</w:t>
            </w:r>
          </w:p>
        </w:tc>
      </w:tr>
      <w:tr w:rsidR="0089020F" w:rsidRPr="00592C44" w:rsidTr="0089020F">
        <w:trPr>
          <w:trHeight w:val="73"/>
        </w:trPr>
        <w:tc>
          <w:tcPr>
            <w:tcW w:w="664" w:type="dxa"/>
          </w:tcPr>
          <w:p w:rsidR="0089020F" w:rsidRPr="00592C44" w:rsidRDefault="0089020F" w:rsidP="009B60B1">
            <w:pPr>
              <w:jc w:val="center"/>
            </w:pPr>
            <w:r w:rsidRPr="00592C44">
              <w:t>63.</w:t>
            </w:r>
          </w:p>
        </w:tc>
        <w:tc>
          <w:tcPr>
            <w:tcW w:w="9451" w:type="dxa"/>
          </w:tcPr>
          <w:p w:rsidR="0089020F" w:rsidRPr="00592C44" w:rsidRDefault="0089020F" w:rsidP="009B60B1">
            <w:pPr>
              <w:tabs>
                <w:tab w:val="left" w:pos="3360"/>
              </w:tabs>
              <w:jc w:val="both"/>
            </w:pPr>
            <w:r w:rsidRPr="00592C44">
              <w:t>Согласно Федеральному закону от 09.02.2007 г. № 16-ФЗ «О транспортной безопасности» аттестация сил обеспечения  транспортной безопасности – это:</w:t>
            </w:r>
          </w:p>
        </w:tc>
      </w:tr>
      <w:tr w:rsidR="0089020F" w:rsidRPr="00592C44" w:rsidTr="0089020F">
        <w:trPr>
          <w:trHeight w:val="73"/>
        </w:trPr>
        <w:tc>
          <w:tcPr>
            <w:tcW w:w="664" w:type="dxa"/>
          </w:tcPr>
          <w:p w:rsidR="0089020F" w:rsidRPr="00592C44" w:rsidRDefault="0089020F" w:rsidP="009B60B1">
            <w:pPr>
              <w:jc w:val="center"/>
            </w:pPr>
            <w:r w:rsidRPr="00592C44">
              <w:t>64.</w:t>
            </w:r>
          </w:p>
        </w:tc>
        <w:tc>
          <w:tcPr>
            <w:tcW w:w="9451" w:type="dxa"/>
          </w:tcPr>
          <w:p w:rsidR="0089020F" w:rsidRPr="00592C44" w:rsidRDefault="0089020F" w:rsidP="009B60B1">
            <w:pPr>
              <w:tabs>
                <w:tab w:val="left" w:pos="3360"/>
              </w:tabs>
              <w:jc w:val="both"/>
            </w:pPr>
            <w:r w:rsidRPr="00592C44">
              <w:t>Согласно Федеральному закону от 09.02.2007 г. № 16-ФЗ «О транспортной безопасности» аттестующие организации – это:</w:t>
            </w:r>
          </w:p>
        </w:tc>
      </w:tr>
      <w:tr w:rsidR="0089020F" w:rsidRPr="00592C44" w:rsidTr="0089020F">
        <w:trPr>
          <w:trHeight w:val="73"/>
        </w:trPr>
        <w:tc>
          <w:tcPr>
            <w:tcW w:w="664" w:type="dxa"/>
          </w:tcPr>
          <w:p w:rsidR="0089020F" w:rsidRPr="00592C44" w:rsidRDefault="0089020F" w:rsidP="009B60B1">
            <w:pPr>
              <w:jc w:val="center"/>
            </w:pPr>
            <w:r w:rsidRPr="00592C44">
              <w:t>65.</w:t>
            </w:r>
          </w:p>
        </w:tc>
        <w:tc>
          <w:tcPr>
            <w:tcW w:w="9451" w:type="dxa"/>
          </w:tcPr>
          <w:p w:rsidR="0089020F" w:rsidRPr="00592C44" w:rsidRDefault="0089020F" w:rsidP="009B60B1">
            <w:pPr>
              <w:tabs>
                <w:tab w:val="left" w:pos="3360"/>
              </w:tabs>
              <w:jc w:val="both"/>
            </w:pPr>
            <w:r w:rsidRPr="00592C44">
              <w:t>Согласно Федеральному закону от 09.02.2007 г. № 16-ФЗ «О транспортной безопасности» органы аттестации – это</w:t>
            </w:r>
          </w:p>
        </w:tc>
      </w:tr>
      <w:tr w:rsidR="0089020F" w:rsidRPr="00592C44" w:rsidTr="0089020F">
        <w:trPr>
          <w:trHeight w:val="73"/>
        </w:trPr>
        <w:tc>
          <w:tcPr>
            <w:tcW w:w="664" w:type="dxa"/>
          </w:tcPr>
          <w:p w:rsidR="0089020F" w:rsidRPr="00592C44" w:rsidRDefault="0089020F" w:rsidP="009B60B1">
            <w:pPr>
              <w:jc w:val="center"/>
            </w:pPr>
            <w:r w:rsidRPr="00592C44">
              <w:t>66.</w:t>
            </w:r>
          </w:p>
        </w:tc>
        <w:tc>
          <w:tcPr>
            <w:tcW w:w="9451" w:type="dxa"/>
          </w:tcPr>
          <w:p w:rsidR="0089020F" w:rsidRPr="00592C44" w:rsidRDefault="0089020F" w:rsidP="009B60B1">
            <w:pPr>
              <w:pStyle w:val="ConsPlusNormal"/>
              <w:jc w:val="both"/>
              <w:rPr>
                <w:rFonts w:ascii="Times New Roman" w:hAnsi="Times New Roman"/>
                <w:sz w:val="24"/>
                <w:szCs w:val="24"/>
              </w:rPr>
            </w:pPr>
            <w:proofErr w:type="gramStart"/>
            <w:r w:rsidRPr="00592C44">
              <w:rPr>
                <w:rFonts w:ascii="Times New Roman" w:hAnsi="Times New Roman" w:cs="Times New Roman"/>
                <w:sz w:val="24"/>
                <w:szCs w:val="24"/>
              </w:rPr>
              <w:t>Аттестация для иных работников субъекта транспортной инфраструктуры или подразделения транспортной безопасности, выполняющих работы, непосредственно связанные с обеспечением транспортной безопасности на объектах транспортной инфраструктуры или транспортных средствах, 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со следующей периодичностью:</w:t>
            </w:r>
            <w:proofErr w:type="gramEnd"/>
          </w:p>
        </w:tc>
      </w:tr>
      <w:tr w:rsidR="0089020F" w:rsidRPr="00592C44" w:rsidTr="0089020F">
        <w:trPr>
          <w:trHeight w:val="73"/>
        </w:trPr>
        <w:tc>
          <w:tcPr>
            <w:tcW w:w="664" w:type="dxa"/>
          </w:tcPr>
          <w:p w:rsidR="0089020F" w:rsidRPr="00592C44" w:rsidRDefault="0089020F" w:rsidP="009B60B1">
            <w:pPr>
              <w:jc w:val="center"/>
            </w:pPr>
            <w:r w:rsidRPr="00592C44">
              <w:t>67.</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 xml:space="preserve">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89020F" w:rsidRPr="00592C44" w:rsidTr="0089020F">
        <w:trPr>
          <w:trHeight w:val="73"/>
        </w:trPr>
        <w:tc>
          <w:tcPr>
            <w:tcW w:w="664" w:type="dxa"/>
          </w:tcPr>
          <w:p w:rsidR="0089020F" w:rsidRPr="00592C44" w:rsidRDefault="0089020F" w:rsidP="009B60B1">
            <w:pPr>
              <w:jc w:val="center"/>
            </w:pPr>
            <w:r w:rsidRPr="00592C44">
              <w:t>68.</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 xml:space="preserve"> 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89020F" w:rsidRPr="00592C44" w:rsidTr="0089020F">
        <w:trPr>
          <w:trHeight w:val="73"/>
        </w:trPr>
        <w:tc>
          <w:tcPr>
            <w:tcW w:w="664" w:type="dxa"/>
          </w:tcPr>
          <w:p w:rsidR="0089020F" w:rsidRPr="00592C44" w:rsidRDefault="0089020F" w:rsidP="009B60B1">
            <w:pPr>
              <w:jc w:val="center"/>
            </w:pPr>
            <w:r w:rsidRPr="00592C44">
              <w:t>69.</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Каким образом субъектами транспортной инфраструктуры (перевозчиками) осуществляется информирование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tc>
      </w:tr>
      <w:tr w:rsidR="0089020F" w:rsidRPr="00592C44" w:rsidTr="0089020F">
        <w:trPr>
          <w:trHeight w:val="73"/>
        </w:trPr>
        <w:tc>
          <w:tcPr>
            <w:tcW w:w="664" w:type="dxa"/>
          </w:tcPr>
          <w:p w:rsidR="0089020F" w:rsidRPr="00592C44" w:rsidRDefault="0089020F" w:rsidP="009B60B1">
            <w:pPr>
              <w:jc w:val="center"/>
            </w:pPr>
            <w:r w:rsidRPr="00592C44">
              <w:t>70.</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К</w:t>
            </w:r>
            <w:r>
              <w:rPr>
                <w:rFonts w:ascii="Times New Roman" w:hAnsi="Times New Roman" w:cs="Times New Roman"/>
                <w:sz w:val="24"/>
                <w:szCs w:val="24"/>
              </w:rPr>
              <w:t>то, в соответствии с пунктом 11</w:t>
            </w:r>
            <w:r w:rsidRPr="00592C44">
              <w:rPr>
                <w:rFonts w:ascii="Times New Roman" w:hAnsi="Times New Roman" w:cs="Times New Roman"/>
                <w:sz w:val="24"/>
                <w:szCs w:val="24"/>
              </w:rPr>
              <w:t xml:space="preserve">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89020F" w:rsidRPr="00592C44" w:rsidTr="0089020F">
        <w:trPr>
          <w:trHeight w:val="73"/>
        </w:trPr>
        <w:tc>
          <w:tcPr>
            <w:tcW w:w="664" w:type="dxa"/>
          </w:tcPr>
          <w:p w:rsidR="0089020F" w:rsidRPr="00592C44" w:rsidRDefault="0089020F" w:rsidP="009B60B1">
            <w:pPr>
              <w:jc w:val="center"/>
            </w:pPr>
            <w:r w:rsidRPr="00592C44">
              <w:t>71.</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Основная задача подразделения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72.</w:t>
            </w:r>
          </w:p>
        </w:tc>
        <w:tc>
          <w:tcPr>
            <w:tcW w:w="9451" w:type="dxa"/>
          </w:tcPr>
          <w:p w:rsidR="0089020F" w:rsidRPr="00592C44" w:rsidRDefault="0089020F" w:rsidP="009B60B1">
            <w:pPr>
              <w:tabs>
                <w:tab w:val="left" w:pos="3360"/>
              </w:tabs>
              <w:jc w:val="both"/>
            </w:pPr>
            <w:r w:rsidRPr="00592C44">
              <w:t xml:space="preserve">Каким нормативным правовым документом установлен Порядок </w:t>
            </w:r>
            <w:proofErr w:type="gramStart"/>
            <w:r w:rsidRPr="00592C44">
              <w:t>проведения оценки уязвимости объектов транспортной инфраструктуры</w:t>
            </w:r>
            <w:proofErr w:type="gramEnd"/>
            <w:r w:rsidRPr="00592C44">
              <w:t xml:space="preserve"> и транспортных средств:</w:t>
            </w:r>
          </w:p>
        </w:tc>
      </w:tr>
      <w:tr w:rsidR="0089020F" w:rsidRPr="00592C44" w:rsidTr="0089020F">
        <w:trPr>
          <w:trHeight w:val="73"/>
        </w:trPr>
        <w:tc>
          <w:tcPr>
            <w:tcW w:w="664" w:type="dxa"/>
          </w:tcPr>
          <w:p w:rsidR="0089020F" w:rsidRPr="00592C44" w:rsidRDefault="0089020F" w:rsidP="009B60B1">
            <w:pPr>
              <w:jc w:val="center"/>
            </w:pPr>
            <w:r w:rsidRPr="00592C44">
              <w:t>73.</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Выберите наиболее правильное утверждение. </w:t>
            </w:r>
            <w:proofErr w:type="gramStart"/>
            <w:r w:rsidRPr="00592C44">
              <w:rPr>
                <w:rFonts w:ascii="Times New Roman" w:hAnsi="Times New Roman" w:cs="Times New Roman"/>
                <w:sz w:val="24"/>
                <w:szCs w:val="24"/>
              </w:rPr>
              <w:t xml:space="preserve">Субъекты транспортной </w:t>
            </w:r>
            <w:r w:rsidRPr="00592C44">
              <w:rPr>
                <w:rFonts w:ascii="Times New Roman" w:hAnsi="Times New Roman" w:cs="Times New Roman"/>
                <w:sz w:val="24"/>
                <w:szCs w:val="24"/>
              </w:rPr>
              <w:lastRenderedPageBreak/>
              <w:t>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w:t>
            </w:r>
            <w:proofErr w:type="gramEnd"/>
            <w:r w:rsidRPr="00592C44">
              <w:rPr>
                <w:rFonts w:ascii="Times New Roman" w:hAnsi="Times New Roman" w:cs="Times New Roman"/>
                <w:sz w:val="24"/>
                <w:szCs w:val="24"/>
              </w:rPr>
              <w:t xml:space="preserve"> и транспортных </w:t>
            </w:r>
            <w:proofErr w:type="gramStart"/>
            <w:r w:rsidRPr="00592C44">
              <w:rPr>
                <w:rFonts w:ascii="Times New Roman" w:hAnsi="Times New Roman" w:cs="Times New Roman"/>
                <w:sz w:val="24"/>
                <w:szCs w:val="24"/>
              </w:rPr>
              <w:t>средствах</w:t>
            </w:r>
            <w:proofErr w:type="gramEnd"/>
            <w:r w:rsidRPr="00592C44">
              <w:rPr>
                <w:rFonts w:ascii="Times New Roman" w:hAnsi="Times New Roman" w:cs="Times New Roman"/>
                <w:sz w:val="24"/>
                <w:szCs w:val="24"/>
              </w:rPr>
              <w:t>», используют:</w:t>
            </w:r>
          </w:p>
        </w:tc>
      </w:tr>
      <w:tr w:rsidR="0089020F" w:rsidRPr="00592C44" w:rsidTr="0089020F">
        <w:trPr>
          <w:trHeight w:val="73"/>
        </w:trPr>
        <w:tc>
          <w:tcPr>
            <w:tcW w:w="664" w:type="dxa"/>
          </w:tcPr>
          <w:p w:rsidR="0089020F" w:rsidRPr="00592C44" w:rsidRDefault="0089020F" w:rsidP="009B60B1">
            <w:pPr>
              <w:jc w:val="center"/>
            </w:pPr>
            <w:r w:rsidRPr="00592C44">
              <w:lastRenderedPageBreak/>
              <w:t>74.</w:t>
            </w:r>
          </w:p>
        </w:tc>
        <w:tc>
          <w:tcPr>
            <w:tcW w:w="9451" w:type="dxa"/>
          </w:tcPr>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w:t>
            </w:r>
            <w:proofErr w:type="gramEnd"/>
            <w:r w:rsidRPr="00592C44">
              <w:rPr>
                <w:rFonts w:ascii="Times New Roman" w:hAnsi="Times New Roman" w:cs="Times New Roman"/>
                <w:sz w:val="24"/>
                <w:szCs w:val="24"/>
              </w:rPr>
              <w:t xml:space="preserve"> Помарки, подчистки и исправления:</w:t>
            </w:r>
          </w:p>
        </w:tc>
      </w:tr>
      <w:tr w:rsidR="0089020F" w:rsidRPr="00592C44" w:rsidTr="0089020F">
        <w:trPr>
          <w:trHeight w:val="73"/>
        </w:trPr>
        <w:tc>
          <w:tcPr>
            <w:tcW w:w="664" w:type="dxa"/>
          </w:tcPr>
          <w:p w:rsidR="0089020F" w:rsidRPr="00592C44" w:rsidRDefault="0089020F" w:rsidP="009B60B1">
            <w:pPr>
              <w:jc w:val="center"/>
            </w:pPr>
            <w:r w:rsidRPr="00592C44">
              <w:t>75.</w:t>
            </w:r>
          </w:p>
        </w:tc>
        <w:tc>
          <w:tcPr>
            <w:tcW w:w="9451" w:type="dxa"/>
          </w:tcPr>
          <w:p w:rsidR="0089020F" w:rsidRPr="00592C44" w:rsidRDefault="0089020F" w:rsidP="009B60B1">
            <w:pPr>
              <w:tabs>
                <w:tab w:val="left" w:pos="3516"/>
              </w:tabs>
              <w:jc w:val="both"/>
            </w:pPr>
            <w:proofErr w:type="gramStart"/>
            <w:r w:rsidRPr="00592C44">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w:t>
            </w:r>
            <w:proofErr w:type="gramEnd"/>
            <w:r w:rsidRPr="00592C44">
              <w:t xml:space="preserve"> или транспортного средства при получении решения об изменении </w:t>
            </w:r>
            <w:proofErr w:type="gramStart"/>
            <w:r w:rsidRPr="00592C44">
              <w:t>степени угрозы совершения акта незаконного вмешательства</w:t>
            </w:r>
            <w:proofErr w:type="gramEnd"/>
            <w:r w:rsidRPr="00592C44">
              <w:t>:</w:t>
            </w:r>
          </w:p>
        </w:tc>
      </w:tr>
      <w:tr w:rsidR="0089020F" w:rsidRPr="00592C44" w:rsidTr="0089020F">
        <w:trPr>
          <w:trHeight w:val="1265"/>
        </w:trPr>
        <w:tc>
          <w:tcPr>
            <w:tcW w:w="664" w:type="dxa"/>
          </w:tcPr>
          <w:p w:rsidR="0089020F" w:rsidRPr="00592C44" w:rsidRDefault="0089020F" w:rsidP="009B60B1">
            <w:pPr>
              <w:jc w:val="center"/>
            </w:pPr>
            <w:r w:rsidRPr="00592C44">
              <w:t>76.</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В </w:t>
            </w:r>
            <w:proofErr w:type="gramStart"/>
            <w:r w:rsidRPr="00592C44">
              <w:rPr>
                <w:rFonts w:ascii="Times New Roman" w:hAnsi="Times New Roman" w:cs="Times New Roman"/>
                <w:sz w:val="24"/>
                <w:szCs w:val="24"/>
              </w:rPr>
              <w:t>течение</w:t>
            </w:r>
            <w:proofErr w:type="gramEnd"/>
            <w:r w:rsidRPr="00592C44">
              <w:rPr>
                <w:rFonts w:ascii="Times New Roman" w:hAnsi="Times New Roman" w:cs="Times New Roman"/>
                <w:sz w:val="24"/>
                <w:szCs w:val="24"/>
              </w:rPr>
              <w:t xml:space="preserve"> какого времени с момента получения решения об изменении степени угрозы совершения акта незаконного вмешательства субъект транспортной инфраструктуры должен реализовать предусмотренные планом обеспечения транспортной безопасности объекта транспортной инфраструктуры дополнительные меры при изменении уровня безопасности?</w:t>
            </w:r>
          </w:p>
        </w:tc>
      </w:tr>
      <w:tr w:rsidR="0089020F" w:rsidRPr="00592C44" w:rsidTr="0089020F">
        <w:trPr>
          <w:trHeight w:val="73"/>
        </w:trPr>
        <w:tc>
          <w:tcPr>
            <w:tcW w:w="664" w:type="dxa"/>
          </w:tcPr>
          <w:p w:rsidR="0089020F" w:rsidRPr="00592C44" w:rsidRDefault="0089020F" w:rsidP="009B60B1">
            <w:pPr>
              <w:jc w:val="center"/>
            </w:pPr>
            <w:r w:rsidRPr="00592C44">
              <w:t>77.</w:t>
            </w:r>
          </w:p>
        </w:tc>
        <w:tc>
          <w:tcPr>
            <w:tcW w:w="9451" w:type="dxa"/>
          </w:tcPr>
          <w:p w:rsidR="0089020F" w:rsidRPr="00592C44" w:rsidRDefault="0089020F" w:rsidP="009B60B1">
            <w:pPr>
              <w:pStyle w:val="aa"/>
              <w:shd w:val="clear" w:color="auto" w:fill="FFFFFF"/>
              <w:spacing w:before="0" w:beforeAutospacing="0" w:after="0" w:afterAutospacing="0"/>
              <w:jc w:val="both"/>
            </w:pPr>
            <w:r w:rsidRPr="004056DB">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tc>
      </w:tr>
      <w:tr w:rsidR="0089020F" w:rsidRPr="00592C44" w:rsidTr="0089020F">
        <w:trPr>
          <w:trHeight w:val="73"/>
        </w:trPr>
        <w:tc>
          <w:tcPr>
            <w:tcW w:w="664" w:type="dxa"/>
          </w:tcPr>
          <w:p w:rsidR="0089020F" w:rsidRPr="00592C44" w:rsidRDefault="0089020F" w:rsidP="009B60B1">
            <w:pPr>
              <w:jc w:val="center"/>
            </w:pPr>
            <w:r w:rsidRPr="00592C44">
              <w:t>78.</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89020F" w:rsidRPr="00592C44" w:rsidTr="0089020F">
        <w:trPr>
          <w:trHeight w:val="73"/>
        </w:trPr>
        <w:tc>
          <w:tcPr>
            <w:tcW w:w="664" w:type="dxa"/>
          </w:tcPr>
          <w:p w:rsidR="0089020F" w:rsidRPr="00592C44" w:rsidRDefault="0089020F" w:rsidP="009B60B1">
            <w:pPr>
              <w:jc w:val="center"/>
            </w:pPr>
            <w:r w:rsidRPr="00592C44">
              <w:t>79.</w:t>
            </w:r>
          </w:p>
        </w:tc>
        <w:tc>
          <w:tcPr>
            <w:tcW w:w="9451" w:type="dxa"/>
          </w:tcPr>
          <w:p w:rsidR="0089020F" w:rsidRPr="00592C44" w:rsidRDefault="0089020F" w:rsidP="009B60B1">
            <w:pPr>
              <w:pStyle w:val="aa"/>
              <w:shd w:val="clear" w:color="auto" w:fill="FFFFFF"/>
              <w:spacing w:before="0" w:beforeAutospacing="0" w:after="0" w:afterAutospacing="0"/>
              <w:jc w:val="both"/>
            </w:pPr>
            <w:r w:rsidRPr="004056DB">
              <w:t xml:space="preserve">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tc>
      </w:tr>
      <w:tr w:rsidR="0089020F" w:rsidRPr="00592C44" w:rsidTr="0089020F">
        <w:trPr>
          <w:trHeight w:val="73"/>
        </w:trPr>
        <w:tc>
          <w:tcPr>
            <w:tcW w:w="664" w:type="dxa"/>
          </w:tcPr>
          <w:p w:rsidR="0089020F" w:rsidRPr="00592C44" w:rsidRDefault="0089020F" w:rsidP="009B60B1">
            <w:pPr>
              <w:jc w:val="center"/>
            </w:pPr>
            <w:r w:rsidRPr="00592C44">
              <w:t>80.</w:t>
            </w:r>
          </w:p>
        </w:tc>
        <w:tc>
          <w:tcPr>
            <w:tcW w:w="9451" w:type="dxa"/>
          </w:tcPr>
          <w:p w:rsidR="0089020F" w:rsidRPr="004056DB" w:rsidRDefault="0089020F" w:rsidP="009B60B1">
            <w:pPr>
              <w:pStyle w:val="aa"/>
              <w:shd w:val="clear" w:color="auto" w:fill="FFFFFF"/>
              <w:spacing w:before="0" w:beforeAutospacing="0" w:after="0" w:afterAutospacing="0"/>
              <w:jc w:val="both"/>
            </w:pPr>
            <w:proofErr w:type="gramStart"/>
            <w:r w:rsidRPr="00437E42">
              <w:t xml:space="preserve">В соответствии со статьей 1 Федерального закона от «09» февраля 2007 года № 16-ФЗ «О транспортной безопасности», объектом транспортной инфраструктуры, его частью (наземной, подземной, воздушной, надводной), транспортным средством, </w:t>
            </w:r>
            <w:r w:rsidRPr="00437E42">
              <w:lastRenderedPageBreak/>
              <w:t>его частью,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r w:rsidRPr="00437E42">
              <w:t xml:space="preserve"> называют:</w:t>
            </w:r>
          </w:p>
        </w:tc>
      </w:tr>
      <w:tr w:rsidR="0089020F" w:rsidRPr="00592C44" w:rsidTr="0089020F">
        <w:trPr>
          <w:trHeight w:val="73"/>
        </w:trPr>
        <w:tc>
          <w:tcPr>
            <w:tcW w:w="664" w:type="dxa"/>
          </w:tcPr>
          <w:p w:rsidR="0089020F" w:rsidRPr="00592C44" w:rsidRDefault="0089020F" w:rsidP="009B60B1">
            <w:pPr>
              <w:jc w:val="center"/>
            </w:pPr>
            <w:r w:rsidRPr="00592C44">
              <w:lastRenderedPageBreak/>
              <w:t>81.</w:t>
            </w:r>
          </w:p>
        </w:tc>
        <w:tc>
          <w:tcPr>
            <w:tcW w:w="9451" w:type="dxa"/>
          </w:tcPr>
          <w:p w:rsidR="0089020F" w:rsidRPr="004056DB" w:rsidRDefault="0089020F" w:rsidP="009B60B1">
            <w:pPr>
              <w:pStyle w:val="aa"/>
              <w:shd w:val="clear" w:color="auto" w:fill="FFFFFF"/>
              <w:spacing w:before="0" w:beforeAutospacing="0" w:after="0" w:afterAutospacing="0"/>
              <w:jc w:val="both"/>
            </w:pPr>
            <w:proofErr w:type="gramStart"/>
            <w:r w:rsidRPr="00437E42">
              <w:t xml:space="preserve">В соответствии с подпунктом 25,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границы частей зоны транспортной безопасности объекта транспортной инфраструктуры, допуск в </w:t>
            </w:r>
            <w:proofErr w:type="spellStart"/>
            <w:r w:rsidRPr="00437E42">
              <w:t>которыеограничен</w:t>
            </w:r>
            <w:proofErr w:type="spellEnd"/>
            <w:proofErr w:type="gramEnd"/>
            <w:r w:rsidRPr="00437E42">
              <w:t xml:space="preserve"> и осуществляется по пропускам установленных видов, а также с учетом запрета предметов и веществ, которые запрещены или </w:t>
            </w:r>
            <w:proofErr w:type="gramStart"/>
            <w:r w:rsidRPr="00437E42">
              <w:t>ограничены для перемещения определены</w:t>
            </w:r>
            <w:proofErr w:type="gramEnd"/>
            <w:r w:rsidRPr="00437E42">
              <w:t xml:space="preserve"> как:</w:t>
            </w:r>
          </w:p>
        </w:tc>
      </w:tr>
      <w:tr w:rsidR="0089020F" w:rsidRPr="00592C44" w:rsidTr="0089020F">
        <w:trPr>
          <w:trHeight w:val="73"/>
        </w:trPr>
        <w:tc>
          <w:tcPr>
            <w:tcW w:w="664" w:type="dxa"/>
          </w:tcPr>
          <w:p w:rsidR="0089020F" w:rsidRPr="00592C44" w:rsidRDefault="0089020F" w:rsidP="009B60B1">
            <w:pPr>
              <w:jc w:val="center"/>
            </w:pPr>
            <w:r w:rsidRPr="00592C44">
              <w:t>82.</w:t>
            </w:r>
          </w:p>
        </w:tc>
        <w:tc>
          <w:tcPr>
            <w:tcW w:w="9451" w:type="dxa"/>
          </w:tcPr>
          <w:p w:rsidR="0089020F" w:rsidRPr="00437E42" w:rsidRDefault="0089020F" w:rsidP="009B60B1">
            <w:pPr>
              <w:pStyle w:val="aa"/>
              <w:shd w:val="clear" w:color="auto" w:fill="FFFFFF"/>
              <w:spacing w:before="0" w:beforeAutospacing="0" w:after="0" w:afterAutospacing="0"/>
              <w:jc w:val="both"/>
            </w:pPr>
            <w:proofErr w:type="gramStart"/>
            <w:r w:rsidRPr="00437E42">
              <w:t xml:space="preserve">В соответствии с подпунктом 25,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границы частей зоны </w:t>
            </w:r>
            <w:proofErr w:type="spellStart"/>
            <w:r w:rsidRPr="00437E42">
              <w:t>транспортнойбезопасности</w:t>
            </w:r>
            <w:proofErr w:type="spellEnd"/>
            <w:r w:rsidRPr="00437E42">
              <w:t xml:space="preserve"> объекта транспортной инфраструктуры, допуск физических лиц в</w:t>
            </w:r>
            <w:proofErr w:type="gramEnd"/>
            <w:r w:rsidRPr="00437E42">
              <w:t xml:space="preserve"> которые осуществляется по перевозочным документам и (или) пропускам установленных видов с учетом предметов и веществ, которые запрещены или </w:t>
            </w:r>
            <w:proofErr w:type="gramStart"/>
            <w:r w:rsidRPr="00437E42">
              <w:t>ограничены для перемещения определены</w:t>
            </w:r>
            <w:proofErr w:type="gramEnd"/>
            <w:r w:rsidRPr="00437E42">
              <w:t xml:space="preserve"> как:</w:t>
            </w:r>
          </w:p>
        </w:tc>
      </w:tr>
      <w:tr w:rsidR="0089020F" w:rsidRPr="00592C44" w:rsidTr="0089020F">
        <w:trPr>
          <w:trHeight w:val="73"/>
        </w:trPr>
        <w:tc>
          <w:tcPr>
            <w:tcW w:w="664" w:type="dxa"/>
          </w:tcPr>
          <w:p w:rsidR="0089020F" w:rsidRPr="00592C44" w:rsidRDefault="0089020F" w:rsidP="009B60B1">
            <w:pPr>
              <w:jc w:val="center"/>
            </w:pPr>
            <w:r w:rsidRPr="00592C44">
              <w:t>83.</w:t>
            </w:r>
          </w:p>
        </w:tc>
        <w:tc>
          <w:tcPr>
            <w:tcW w:w="9451" w:type="dxa"/>
          </w:tcPr>
          <w:p w:rsidR="0089020F" w:rsidRPr="004056DB" w:rsidRDefault="0089020F" w:rsidP="009B60B1">
            <w:pPr>
              <w:pStyle w:val="aa"/>
              <w:shd w:val="clear" w:color="auto" w:fill="FFFFFF"/>
              <w:spacing w:before="0" w:beforeAutospacing="0" w:after="0" w:afterAutospacing="0"/>
              <w:jc w:val="both"/>
            </w:pPr>
            <w:proofErr w:type="gramStart"/>
            <w:r w:rsidRPr="00437E42">
              <w:t>В соответствии с подпунктом 3,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строения, помещения, конструктивные, технологические и технические элементы объекта транспортной инфраструктуры, совершение</w:t>
            </w:r>
            <w:proofErr w:type="gramEnd"/>
            <w:r w:rsidRPr="00437E42">
              <w:t xml:space="preserve"> акта незаконного </w:t>
            </w:r>
            <w:proofErr w:type="gramStart"/>
            <w:r w:rsidRPr="00437E42">
              <w:t>вмешательства</w:t>
            </w:r>
            <w:proofErr w:type="gramEnd"/>
            <w:r w:rsidRPr="00437E42">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определены как:</w:t>
            </w:r>
          </w:p>
        </w:tc>
      </w:tr>
      <w:tr w:rsidR="0089020F" w:rsidRPr="00592C44" w:rsidTr="0089020F">
        <w:trPr>
          <w:trHeight w:val="73"/>
        </w:trPr>
        <w:tc>
          <w:tcPr>
            <w:tcW w:w="664" w:type="dxa"/>
          </w:tcPr>
          <w:p w:rsidR="0089020F" w:rsidRPr="00592C44" w:rsidRDefault="0089020F" w:rsidP="009B60B1">
            <w:pPr>
              <w:jc w:val="center"/>
            </w:pPr>
            <w:r w:rsidRPr="00592C44">
              <w:t>84.</w:t>
            </w:r>
          </w:p>
        </w:tc>
        <w:tc>
          <w:tcPr>
            <w:tcW w:w="9451" w:type="dxa"/>
          </w:tcPr>
          <w:p w:rsidR="0089020F" w:rsidRPr="004056DB" w:rsidRDefault="0089020F" w:rsidP="009B60B1">
            <w:pPr>
              <w:pStyle w:val="ConsPlusNormal"/>
              <w:jc w:val="both"/>
            </w:pPr>
            <w:r w:rsidRPr="00592C44">
              <w:rPr>
                <w:rFonts w:ascii="Times New Roman" w:hAnsi="Times New Roman" w:cs="Times New Roman"/>
                <w:sz w:val="24"/>
                <w:szCs w:val="24"/>
              </w:rPr>
              <w:t>Выберите неверное утверждение. На какие предметы и вещества, включенные в 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tc>
      </w:tr>
      <w:tr w:rsidR="0089020F" w:rsidRPr="00592C44" w:rsidTr="0089020F">
        <w:trPr>
          <w:trHeight w:val="73"/>
        </w:trPr>
        <w:tc>
          <w:tcPr>
            <w:tcW w:w="664" w:type="dxa"/>
          </w:tcPr>
          <w:p w:rsidR="0089020F" w:rsidRPr="00592C44" w:rsidRDefault="0089020F" w:rsidP="009B60B1">
            <w:pPr>
              <w:jc w:val="center"/>
            </w:pPr>
            <w:r w:rsidRPr="00592C44">
              <w:t>85.</w:t>
            </w:r>
          </w:p>
        </w:tc>
        <w:tc>
          <w:tcPr>
            <w:tcW w:w="9451" w:type="dxa"/>
          </w:tcPr>
          <w:p w:rsidR="0089020F" w:rsidRPr="00F2220E" w:rsidRDefault="0089020F" w:rsidP="009B60B1">
            <w:pPr>
              <w:pStyle w:val="ConsPlusNormal"/>
              <w:jc w:val="both"/>
            </w:pPr>
            <w:proofErr w:type="gramStart"/>
            <w:r w:rsidRPr="00592C44">
              <w:rPr>
                <w:rFonts w:ascii="Times New Roman" w:hAnsi="Times New Roman" w:cs="Times New Roman"/>
                <w:sz w:val="24"/>
                <w:szCs w:val="24"/>
              </w:rPr>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w:t>
            </w:r>
            <w:proofErr w:type="gramEnd"/>
            <w:r w:rsidRPr="00592C44">
              <w:rPr>
                <w:rFonts w:ascii="Times New Roman" w:hAnsi="Times New Roman" w:cs="Times New Roman"/>
                <w:sz w:val="24"/>
                <w:szCs w:val="24"/>
              </w:rPr>
              <w:t xml:space="preserve"> 5, статьи </w:t>
            </w:r>
            <w:r w:rsidRPr="00592C44">
              <w:rPr>
                <w:rFonts w:ascii="Times New Roman" w:hAnsi="Times New Roman" w:cs="Times New Roman"/>
                <w:sz w:val="24"/>
                <w:szCs w:val="24"/>
                <w:lang w:val="en-US"/>
              </w:rPr>
              <w:t>I</w:t>
            </w:r>
            <w:r w:rsidRPr="00592C44">
              <w:rPr>
                <w:rFonts w:ascii="Times New Roman" w:hAnsi="Times New Roman" w:cs="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89020F" w:rsidRPr="00592C44" w:rsidTr="0089020F">
        <w:trPr>
          <w:trHeight w:val="73"/>
        </w:trPr>
        <w:tc>
          <w:tcPr>
            <w:tcW w:w="664" w:type="dxa"/>
          </w:tcPr>
          <w:p w:rsidR="0089020F" w:rsidRPr="00592C44" w:rsidRDefault="0089020F" w:rsidP="009B60B1">
            <w:pPr>
              <w:jc w:val="center"/>
            </w:pPr>
            <w:r w:rsidRPr="00592C44">
              <w:t>86.</w:t>
            </w:r>
          </w:p>
        </w:tc>
        <w:tc>
          <w:tcPr>
            <w:tcW w:w="9451" w:type="dxa"/>
          </w:tcPr>
          <w:p w:rsidR="0089020F" w:rsidRPr="004056DB" w:rsidRDefault="0089020F" w:rsidP="009B60B1">
            <w:pPr>
              <w:pStyle w:val="ConsPlusNormal"/>
              <w:jc w:val="both"/>
            </w:pPr>
            <w:proofErr w:type="gramStart"/>
            <w:r w:rsidRPr="00592C44">
              <w:rPr>
                <w:rFonts w:ascii="Times New Roman" w:hAnsi="Times New Roman" w:cs="Times New Roman"/>
                <w:sz w:val="24"/>
                <w:szCs w:val="24"/>
              </w:rPr>
              <w:t xml:space="preserve">Мероприятия по обследованию физических лиц, а также транспортных средств, грузов, багажа, ручной клади и личных вещей, находящихся у физических лиц, и </w:t>
            </w:r>
            <w:r w:rsidRPr="00592C44">
              <w:rPr>
                <w:rFonts w:ascii="Times New Roman" w:hAnsi="Times New Roman" w:cs="Times New Roman"/>
                <w:sz w:val="24"/>
                <w:szCs w:val="24"/>
              </w:rPr>
              <w:lastRenderedPageBreak/>
              <w:t>иных материальных объектов живой или неживой природы в целях обнаружения, распознавания и идентификации, выявленных в ходе досмотра предметов и веществ, в отношении которых установлен запрет или ограничение на перемещение в зону транспортной безопасности или ее часть, а также по</w:t>
            </w:r>
            <w:proofErr w:type="gramEnd"/>
            <w:r w:rsidRPr="00592C44">
              <w:rPr>
                <w:rFonts w:ascii="Times New Roman" w:hAnsi="Times New Roman" w:cs="Times New Roman"/>
                <w:sz w:val="24"/>
                <w:szCs w:val="24"/>
              </w:rPr>
              <w:t xml:space="preserve">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w:t>
            </w:r>
            <w:r w:rsidRPr="00592C44">
              <w:rPr>
                <w:rFonts w:ascii="Times New Roman" w:hAnsi="Times New Roman" w:cs="Times New Roman"/>
                <w:sz w:val="24"/>
                <w:szCs w:val="24"/>
                <w:lang w:val="en-US"/>
              </w:rPr>
              <w:t>I</w:t>
            </w:r>
            <w:r w:rsidRPr="00592C44">
              <w:rPr>
                <w:rFonts w:ascii="Times New Roman" w:hAnsi="Times New Roman" w:cs="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89020F" w:rsidRPr="00592C44" w:rsidTr="0089020F">
        <w:trPr>
          <w:trHeight w:val="73"/>
        </w:trPr>
        <w:tc>
          <w:tcPr>
            <w:tcW w:w="664" w:type="dxa"/>
          </w:tcPr>
          <w:p w:rsidR="0089020F" w:rsidRPr="00592C44" w:rsidRDefault="0089020F" w:rsidP="009B60B1">
            <w:pPr>
              <w:jc w:val="center"/>
            </w:pPr>
            <w:r w:rsidRPr="00592C44">
              <w:lastRenderedPageBreak/>
              <w:t>87.</w:t>
            </w:r>
          </w:p>
        </w:tc>
        <w:tc>
          <w:tcPr>
            <w:tcW w:w="9451" w:type="dxa"/>
          </w:tcPr>
          <w:p w:rsidR="0089020F" w:rsidRPr="00857351" w:rsidRDefault="0089020F" w:rsidP="009B60B1">
            <w:pPr>
              <w:pStyle w:val="aa"/>
              <w:shd w:val="clear" w:color="auto" w:fill="FFFFFF"/>
              <w:spacing w:before="0" w:beforeAutospacing="0" w:after="0" w:afterAutospacing="0"/>
              <w:jc w:val="both"/>
            </w:pPr>
            <w:proofErr w:type="gramStart"/>
            <w:r w:rsidRPr="00857351">
              <w:t>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w:t>
            </w:r>
            <w:proofErr w:type="gramEnd"/>
            <w:r w:rsidRPr="00857351">
              <w:t xml:space="preserve"> 6, статьи </w:t>
            </w:r>
            <w:r w:rsidRPr="00592C44">
              <w:rPr>
                <w:lang w:val="en-US"/>
              </w:rPr>
              <w:t>I</w:t>
            </w:r>
            <w:r w:rsidRPr="00857351">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89020F" w:rsidRPr="00592C44" w:rsidTr="0089020F">
        <w:trPr>
          <w:trHeight w:val="73"/>
        </w:trPr>
        <w:tc>
          <w:tcPr>
            <w:tcW w:w="664" w:type="dxa"/>
          </w:tcPr>
          <w:p w:rsidR="0089020F" w:rsidRPr="00592C44" w:rsidRDefault="0089020F" w:rsidP="009B60B1">
            <w:pPr>
              <w:jc w:val="center"/>
            </w:pPr>
            <w:r w:rsidRPr="00592C44">
              <w:t>88.</w:t>
            </w:r>
          </w:p>
        </w:tc>
        <w:tc>
          <w:tcPr>
            <w:tcW w:w="9451" w:type="dxa"/>
          </w:tcPr>
          <w:p w:rsidR="0089020F" w:rsidRPr="004056DB" w:rsidRDefault="0089020F" w:rsidP="009B60B1">
            <w:pPr>
              <w:pStyle w:val="ConsPlusNormal"/>
              <w:jc w:val="both"/>
            </w:pPr>
            <w:r w:rsidRPr="00592C44">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89020F" w:rsidRPr="00592C44" w:rsidTr="0089020F">
        <w:trPr>
          <w:trHeight w:val="73"/>
        </w:trPr>
        <w:tc>
          <w:tcPr>
            <w:tcW w:w="664" w:type="dxa"/>
          </w:tcPr>
          <w:p w:rsidR="0089020F" w:rsidRPr="00592C44" w:rsidRDefault="0089020F" w:rsidP="009B60B1">
            <w:pPr>
              <w:jc w:val="center"/>
            </w:pPr>
            <w:r w:rsidRPr="00592C44">
              <w:t>89.</w:t>
            </w:r>
          </w:p>
        </w:tc>
        <w:tc>
          <w:tcPr>
            <w:tcW w:w="9451" w:type="dxa"/>
          </w:tcPr>
          <w:p w:rsidR="0089020F" w:rsidRPr="00857351" w:rsidRDefault="0089020F" w:rsidP="009B60B1">
            <w:pPr>
              <w:pStyle w:val="aa"/>
              <w:shd w:val="clear" w:color="auto" w:fill="FFFFFF"/>
              <w:spacing w:before="0" w:beforeAutospacing="0" w:after="0" w:afterAutospacing="0"/>
              <w:jc w:val="both"/>
            </w:pPr>
            <w:proofErr w:type="gramStart"/>
            <w:r w:rsidRPr="00857351">
              <w:t>Выявление</w:t>
            </w:r>
            <w:proofErr w:type="gramEnd"/>
            <w:r w:rsidRPr="00857351">
              <w:t xml:space="preserve"> каких предметов и веществ, запрещенных или ограниченных для перемещения в зону транспортной безопасности, в соответствии с пунктом 160.1, статьи </w:t>
            </w:r>
            <w:r w:rsidRPr="00592C44">
              <w:rPr>
                <w:lang w:val="en-US"/>
              </w:rPr>
              <w:t>VIII</w:t>
            </w:r>
            <w:r w:rsidRPr="00857351">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89020F" w:rsidRPr="00592C44" w:rsidTr="0089020F">
        <w:trPr>
          <w:trHeight w:val="73"/>
        </w:trPr>
        <w:tc>
          <w:tcPr>
            <w:tcW w:w="664" w:type="dxa"/>
          </w:tcPr>
          <w:p w:rsidR="0089020F" w:rsidRPr="00592C44" w:rsidRDefault="0089020F" w:rsidP="009B60B1">
            <w:pPr>
              <w:jc w:val="center"/>
            </w:pPr>
            <w:r w:rsidRPr="00592C44">
              <w:t>90.</w:t>
            </w:r>
          </w:p>
        </w:tc>
        <w:tc>
          <w:tcPr>
            <w:tcW w:w="9451" w:type="dxa"/>
          </w:tcPr>
          <w:p w:rsidR="0089020F" w:rsidRPr="00857351" w:rsidRDefault="0089020F" w:rsidP="009B60B1">
            <w:pPr>
              <w:pStyle w:val="aa"/>
              <w:shd w:val="clear" w:color="auto" w:fill="FFFFFF"/>
              <w:spacing w:before="0" w:beforeAutospacing="0" w:after="0" w:afterAutospacing="0"/>
              <w:jc w:val="both"/>
            </w:pPr>
            <w:r w:rsidRPr="00857351">
              <w:t>Выберите неправильное утверждение.</w:t>
            </w:r>
            <w:r>
              <w:t xml:space="preserve"> </w:t>
            </w:r>
            <w:r w:rsidRPr="00857351">
              <w:t>Иные работники субъектов транспортной инфраструктуры,</w:t>
            </w:r>
            <w:r>
              <w:t xml:space="preserve"> </w:t>
            </w:r>
            <w:r w:rsidRPr="00857351">
              <w:t>подразделений транспортной безопасности, выполняющие работы, непосредственно связанные с обеспечением</w:t>
            </w:r>
            <w:r>
              <w:t xml:space="preserve"> </w:t>
            </w:r>
            <w:r w:rsidRPr="00857351">
              <w:t>транспортной безопасности на объекте транспортной</w:t>
            </w:r>
            <w:r>
              <w:t xml:space="preserve"> </w:t>
            </w:r>
            <w:r w:rsidRPr="00857351">
              <w:t>инфраструктуры и/или транспортном средстве, в соответствии с Приложением № 1 к Приказу Минтранса России от «21» августа 2014 года № 231, должны знать:</w:t>
            </w:r>
          </w:p>
        </w:tc>
      </w:tr>
      <w:tr w:rsidR="0089020F" w:rsidRPr="00592C44" w:rsidTr="0089020F">
        <w:trPr>
          <w:trHeight w:val="73"/>
        </w:trPr>
        <w:tc>
          <w:tcPr>
            <w:tcW w:w="664" w:type="dxa"/>
          </w:tcPr>
          <w:p w:rsidR="0089020F" w:rsidRPr="00592C44" w:rsidRDefault="0089020F" w:rsidP="009B60B1">
            <w:pPr>
              <w:jc w:val="center"/>
            </w:pPr>
            <w:r w:rsidRPr="00592C44">
              <w:t>91</w:t>
            </w:r>
          </w:p>
        </w:tc>
        <w:tc>
          <w:tcPr>
            <w:tcW w:w="9451" w:type="dxa"/>
          </w:tcPr>
          <w:p w:rsidR="0089020F" w:rsidRPr="00857351" w:rsidRDefault="0089020F" w:rsidP="009B60B1">
            <w:pPr>
              <w:pStyle w:val="ConsPlusNormal"/>
              <w:jc w:val="both"/>
            </w:pPr>
            <w:r w:rsidRPr="00592C44">
              <w:rPr>
                <w:rFonts w:ascii="Times New Roman" w:hAnsi="Times New Roman" w:cs="Times New Roman"/>
                <w:sz w:val="24"/>
                <w:szCs w:val="24"/>
              </w:rPr>
              <w:t>Выберите неправильное утверждение. Иные работники субъектов транспортной инфраструктуры, подразделений транспортной безопасности, выполняющие работы, непосредственно связанные с обеспечением транспортной безопасности на объекте транспортной инфраструктуры и/или транспортном средстве, в соответствии с Приложением № 1 к Приказу Минтранса России от «21» августа 2014 года № 231, должны уметь:</w:t>
            </w:r>
          </w:p>
        </w:tc>
      </w:tr>
      <w:tr w:rsidR="0089020F" w:rsidRPr="00592C44" w:rsidTr="0089020F">
        <w:trPr>
          <w:trHeight w:val="73"/>
        </w:trPr>
        <w:tc>
          <w:tcPr>
            <w:tcW w:w="664" w:type="dxa"/>
          </w:tcPr>
          <w:p w:rsidR="0089020F" w:rsidRPr="00592C44" w:rsidRDefault="0089020F" w:rsidP="009B60B1">
            <w:pPr>
              <w:jc w:val="center"/>
            </w:pPr>
            <w:r w:rsidRPr="00592C44">
              <w:t>92.</w:t>
            </w:r>
          </w:p>
        </w:tc>
        <w:tc>
          <w:tcPr>
            <w:tcW w:w="9451" w:type="dxa"/>
          </w:tcPr>
          <w:p w:rsidR="0089020F" w:rsidRPr="00857351" w:rsidRDefault="0089020F" w:rsidP="009B60B1">
            <w:pPr>
              <w:pStyle w:val="ConsPlusNormal"/>
              <w:jc w:val="both"/>
            </w:pPr>
            <w:r w:rsidRPr="00592C44">
              <w:rPr>
                <w:rFonts w:ascii="Times New Roman" w:hAnsi="Times New Roman" w:cs="Times New Roman"/>
                <w:sz w:val="24"/>
                <w:szCs w:val="24"/>
              </w:rPr>
              <w:t>Кем, в соответствии с пунктом 4 «Правил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93.</w:t>
            </w:r>
          </w:p>
        </w:tc>
        <w:tc>
          <w:tcPr>
            <w:tcW w:w="9451" w:type="dxa"/>
          </w:tcPr>
          <w:p w:rsidR="0089020F" w:rsidRPr="00857351" w:rsidRDefault="0089020F" w:rsidP="009B60B1">
            <w:pPr>
              <w:pStyle w:val="aa"/>
              <w:shd w:val="clear" w:color="auto" w:fill="FFFFFF"/>
              <w:spacing w:before="0" w:beforeAutospacing="0" w:after="0" w:afterAutospacing="0"/>
              <w:jc w:val="both"/>
            </w:pPr>
            <w:r>
              <w:t>Согласно Федеральному закону от 09.02.2007 г. № 16-ФЗ «О транспортной безопасности» оценка уязвимости объектов транспортной инфраструктуры проводится:</w:t>
            </w:r>
          </w:p>
        </w:tc>
      </w:tr>
      <w:tr w:rsidR="0089020F" w:rsidRPr="00592C44" w:rsidTr="0089020F">
        <w:trPr>
          <w:trHeight w:val="73"/>
        </w:trPr>
        <w:tc>
          <w:tcPr>
            <w:tcW w:w="664" w:type="dxa"/>
          </w:tcPr>
          <w:p w:rsidR="0089020F" w:rsidRPr="00592C44" w:rsidRDefault="0089020F" w:rsidP="009B60B1">
            <w:pPr>
              <w:jc w:val="center"/>
            </w:pPr>
            <w:r w:rsidRPr="00592C44">
              <w:t>94.</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Согласно Федеральному закону от 09.02.2007 г. № 16-ФЗ</w:t>
            </w:r>
            <w:r>
              <w:rPr>
                <w:rFonts w:ascii="Times New Roman" w:hAnsi="Times New Roman" w:cs="Times New Roman"/>
                <w:sz w:val="24"/>
                <w:szCs w:val="24"/>
              </w:rPr>
              <w:t xml:space="preserve"> «</w:t>
            </w:r>
            <w:r w:rsidRPr="00592C44">
              <w:rPr>
                <w:rFonts w:ascii="Times New Roman" w:hAnsi="Times New Roman" w:cs="Times New Roman"/>
                <w:sz w:val="24"/>
                <w:szCs w:val="24"/>
              </w:rPr>
              <w:t>О транспортной безопасности» оценка уязвимости транспортных сре</w:t>
            </w:r>
            <w:proofErr w:type="gramStart"/>
            <w:r w:rsidRPr="00592C44">
              <w:rPr>
                <w:rFonts w:ascii="Times New Roman" w:hAnsi="Times New Roman" w:cs="Times New Roman"/>
                <w:sz w:val="24"/>
                <w:szCs w:val="24"/>
              </w:rPr>
              <w:t>дств пр</w:t>
            </w:r>
            <w:proofErr w:type="gramEnd"/>
            <w:r w:rsidRPr="00592C44">
              <w:rPr>
                <w:rFonts w:ascii="Times New Roman" w:hAnsi="Times New Roman" w:cs="Times New Roman"/>
                <w:sz w:val="24"/>
                <w:szCs w:val="24"/>
              </w:rPr>
              <w:t>оводится:</w:t>
            </w:r>
          </w:p>
        </w:tc>
      </w:tr>
      <w:tr w:rsidR="0089020F" w:rsidRPr="00592C44" w:rsidTr="0089020F">
        <w:trPr>
          <w:trHeight w:val="73"/>
        </w:trPr>
        <w:tc>
          <w:tcPr>
            <w:tcW w:w="664" w:type="dxa"/>
          </w:tcPr>
          <w:p w:rsidR="0089020F" w:rsidRPr="00592C44" w:rsidRDefault="0089020F" w:rsidP="009B60B1">
            <w:pPr>
              <w:jc w:val="center"/>
            </w:pPr>
            <w:r w:rsidRPr="00592C44">
              <w:t>95.</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Согласно Федеральному закону от 09.02.2007 г. № 16-ФЗ </w:t>
            </w:r>
          </w:p>
          <w:p w:rsidR="0089020F" w:rsidRPr="00857351" w:rsidRDefault="0089020F" w:rsidP="009B60B1">
            <w:pPr>
              <w:pStyle w:val="aa"/>
              <w:shd w:val="clear" w:color="auto" w:fill="FFFFFF"/>
              <w:spacing w:before="0" w:beforeAutospacing="0" w:after="0" w:afterAutospacing="0"/>
              <w:jc w:val="both"/>
            </w:pPr>
            <w:r>
              <w:lastRenderedPageBreak/>
              <w:t>«</w:t>
            </w:r>
            <w:r w:rsidRPr="00AE4BF3">
              <w:t>О транспортной безопасности»</w:t>
            </w:r>
            <w:r>
              <w:t xml:space="preserve"> компетентными органами в области обеспечения транспортной безопасности являются:</w:t>
            </w:r>
          </w:p>
        </w:tc>
      </w:tr>
      <w:tr w:rsidR="0089020F" w:rsidRPr="00592C44" w:rsidTr="0089020F">
        <w:trPr>
          <w:trHeight w:val="73"/>
        </w:trPr>
        <w:tc>
          <w:tcPr>
            <w:tcW w:w="664" w:type="dxa"/>
          </w:tcPr>
          <w:p w:rsidR="0089020F" w:rsidRPr="00592C44" w:rsidRDefault="0089020F" w:rsidP="009B60B1">
            <w:pPr>
              <w:jc w:val="center"/>
            </w:pPr>
            <w:r w:rsidRPr="00592C44">
              <w:lastRenderedPageBreak/>
              <w:t>96.</w:t>
            </w:r>
          </w:p>
        </w:tc>
        <w:tc>
          <w:tcPr>
            <w:tcW w:w="9451" w:type="dxa"/>
          </w:tcPr>
          <w:p w:rsidR="0089020F" w:rsidRPr="00857351" w:rsidRDefault="0089020F" w:rsidP="009B60B1">
            <w:pPr>
              <w:pStyle w:val="ConsPlusNormal"/>
              <w:jc w:val="both"/>
            </w:pPr>
            <w:r w:rsidRPr="00592C44">
              <w:rPr>
                <w:rFonts w:ascii="Times New Roman" w:hAnsi="Times New Roman" w:cs="Times New Roman"/>
                <w:sz w:val="24"/>
                <w:szCs w:val="24"/>
              </w:rPr>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89020F" w:rsidRPr="00592C44" w:rsidTr="0089020F">
        <w:trPr>
          <w:trHeight w:val="73"/>
        </w:trPr>
        <w:tc>
          <w:tcPr>
            <w:tcW w:w="664" w:type="dxa"/>
          </w:tcPr>
          <w:p w:rsidR="0089020F" w:rsidRPr="00592C44" w:rsidRDefault="0089020F" w:rsidP="009B60B1">
            <w:pPr>
              <w:jc w:val="center"/>
            </w:pPr>
            <w:r w:rsidRPr="00592C44">
              <w:t>97.</w:t>
            </w:r>
          </w:p>
        </w:tc>
        <w:tc>
          <w:tcPr>
            <w:tcW w:w="9451" w:type="dxa"/>
          </w:tcPr>
          <w:p w:rsidR="0089020F" w:rsidRPr="00857351" w:rsidRDefault="0089020F" w:rsidP="009B60B1">
            <w:pPr>
              <w:pStyle w:val="ConsPlusNormal"/>
              <w:jc w:val="both"/>
            </w:pPr>
            <w:r w:rsidRPr="00592C44">
              <w:rPr>
                <w:rFonts w:ascii="Times New Roman" w:hAnsi="Times New Roman" w:cs="Times New Roman"/>
                <w:sz w:val="24"/>
                <w:szCs w:val="24"/>
              </w:rPr>
              <w:t>В соответствии с пунктом 5, статьи 1 Федерального закона от «09» февраля 2007 года № 16-ФЗ «О транспортной безопасности», технологический комплекс, включающий в себя автомобильные вокзалы и станции, определен как:</w:t>
            </w:r>
          </w:p>
        </w:tc>
      </w:tr>
      <w:tr w:rsidR="0089020F" w:rsidRPr="00592C44" w:rsidTr="0089020F">
        <w:trPr>
          <w:trHeight w:val="73"/>
        </w:trPr>
        <w:tc>
          <w:tcPr>
            <w:tcW w:w="664" w:type="dxa"/>
          </w:tcPr>
          <w:p w:rsidR="0089020F" w:rsidRPr="00592C44" w:rsidRDefault="0089020F" w:rsidP="009B60B1">
            <w:pPr>
              <w:jc w:val="center"/>
            </w:pPr>
            <w:r w:rsidRPr="00592C44">
              <w:t>98.</w:t>
            </w:r>
          </w:p>
        </w:tc>
        <w:tc>
          <w:tcPr>
            <w:tcW w:w="9451" w:type="dxa"/>
          </w:tcPr>
          <w:p w:rsidR="0089020F" w:rsidRPr="00857351" w:rsidRDefault="0089020F" w:rsidP="009B60B1">
            <w:pPr>
              <w:pStyle w:val="ConsPlusNormal"/>
              <w:jc w:val="both"/>
            </w:pPr>
            <w:r w:rsidRPr="00592C44">
              <w:rPr>
                <w:rFonts w:ascii="Times New Roman" w:hAnsi="Times New Roman" w:cs="Times New Roman"/>
                <w:sz w:val="24"/>
                <w:szCs w:val="24"/>
              </w:rPr>
              <w:t xml:space="preserve"> </w:t>
            </w:r>
            <w:proofErr w:type="gramStart"/>
            <w:r w:rsidRPr="00592C44">
              <w:rPr>
                <w:rFonts w:ascii="Times New Roman" w:hAnsi="Times New Roman" w:cs="Times New Roman"/>
                <w:sz w:val="24"/>
                <w:szCs w:val="24"/>
              </w:rPr>
              <w:t>Возможность захвата объектов транспортной инфраструктуры и/или транспортных средств, установления над ними контроля силой или угрозой применения силы, или путем любой другой формы запугивания,  в соответствии с пунктом 1,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w:t>
            </w:r>
            <w:proofErr w:type="gramEnd"/>
            <w:r w:rsidRPr="00592C44">
              <w:rPr>
                <w:rFonts w:ascii="Times New Roman" w:hAnsi="Times New Roman" w:cs="Times New Roman"/>
                <w:sz w:val="24"/>
                <w:szCs w:val="24"/>
              </w:rPr>
              <w:t xml:space="preserve"> средств», </w:t>
            </w:r>
            <w:proofErr w:type="gramStart"/>
            <w:r w:rsidRPr="00592C44">
              <w:rPr>
                <w:rFonts w:ascii="Times New Roman" w:hAnsi="Times New Roman" w:cs="Times New Roman"/>
                <w:sz w:val="24"/>
                <w:szCs w:val="24"/>
              </w:rPr>
              <w:t>определена</w:t>
            </w:r>
            <w:proofErr w:type="gramEnd"/>
            <w:r w:rsidRPr="00592C44">
              <w:rPr>
                <w:rFonts w:ascii="Times New Roman" w:hAnsi="Times New Roman" w:cs="Times New Roman"/>
                <w:sz w:val="24"/>
                <w:szCs w:val="24"/>
              </w:rPr>
              <w:t xml:space="preserve"> как:</w:t>
            </w:r>
          </w:p>
        </w:tc>
      </w:tr>
      <w:tr w:rsidR="0089020F" w:rsidRPr="00592C44" w:rsidTr="0089020F">
        <w:trPr>
          <w:trHeight w:val="73"/>
        </w:trPr>
        <w:tc>
          <w:tcPr>
            <w:tcW w:w="664" w:type="dxa"/>
          </w:tcPr>
          <w:p w:rsidR="0089020F" w:rsidRPr="00592C44" w:rsidRDefault="0089020F" w:rsidP="009B60B1">
            <w:pPr>
              <w:jc w:val="center"/>
            </w:pPr>
            <w:r w:rsidRPr="00592C44">
              <w:t>99.</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Возможность размещения или совершения действий в целях </w:t>
            </w:r>
            <w:proofErr w:type="gramStart"/>
            <w:r w:rsidRPr="00592C44">
              <w:rPr>
                <w:rFonts w:ascii="Times New Roman" w:hAnsi="Times New Roman" w:cs="Times New Roman"/>
                <w:sz w:val="24"/>
                <w:szCs w:val="24"/>
              </w:rPr>
              <w:t>размещения</w:t>
            </w:r>
            <w:proofErr w:type="gramEnd"/>
            <w:r w:rsidRPr="00592C44">
              <w:rPr>
                <w:rFonts w:ascii="Times New Roman" w:hAnsi="Times New Roman" w:cs="Times New Roman"/>
                <w:sz w:val="24"/>
                <w:szCs w:val="24"/>
              </w:rPr>
              <w:t xml:space="preserve">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w:t>
            </w:r>
            <w:proofErr w:type="gramStart"/>
            <w:r w:rsidRPr="00592C44">
              <w:rPr>
                <w:rFonts w:ascii="Times New Roman" w:hAnsi="Times New Roman" w:cs="Times New Roman"/>
                <w:sz w:val="24"/>
                <w:szCs w:val="24"/>
              </w:rPr>
              <w:t>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roofErr w:type="gramEnd"/>
          </w:p>
        </w:tc>
      </w:tr>
      <w:tr w:rsidR="0089020F" w:rsidRPr="00592C44" w:rsidTr="0089020F">
        <w:trPr>
          <w:trHeight w:val="73"/>
        </w:trPr>
        <w:tc>
          <w:tcPr>
            <w:tcW w:w="664" w:type="dxa"/>
          </w:tcPr>
          <w:p w:rsidR="0089020F" w:rsidRPr="00592C44" w:rsidRDefault="0089020F" w:rsidP="009B60B1">
            <w:pPr>
              <w:jc w:val="center"/>
            </w:pPr>
            <w:r w:rsidRPr="00592C44">
              <w:t>100.</w:t>
            </w:r>
          </w:p>
        </w:tc>
        <w:tc>
          <w:tcPr>
            <w:tcW w:w="9451" w:type="dxa"/>
          </w:tcPr>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Возможность разрушения объектов транспортной инфраструктуры и/или транспортных средств или нанесения им и/или их грузу, здоровью персонала, пассажирам и другим лицам повреждений путем взрыва (обстрела),  в соответствии с пунктом 2,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w:t>
            </w:r>
            <w:proofErr w:type="gramEnd"/>
            <w:r w:rsidRPr="00592C44">
              <w:rPr>
                <w:rFonts w:ascii="Times New Roman" w:hAnsi="Times New Roman" w:cs="Times New Roman"/>
                <w:sz w:val="24"/>
                <w:szCs w:val="24"/>
              </w:rPr>
              <w:t xml:space="preserve"> и транспортных средств», </w:t>
            </w:r>
            <w:proofErr w:type="gramStart"/>
            <w:r w:rsidRPr="00592C44">
              <w:rPr>
                <w:rFonts w:ascii="Times New Roman" w:hAnsi="Times New Roman" w:cs="Times New Roman"/>
                <w:sz w:val="24"/>
                <w:szCs w:val="24"/>
              </w:rPr>
              <w:t>определена</w:t>
            </w:r>
            <w:proofErr w:type="gramEnd"/>
            <w:r w:rsidRPr="00592C44">
              <w:rPr>
                <w:rFonts w:ascii="Times New Roman" w:hAnsi="Times New Roman" w:cs="Times New Roman"/>
                <w:sz w:val="24"/>
                <w:szCs w:val="24"/>
              </w:rPr>
              <w:t xml:space="preserve"> как:</w:t>
            </w:r>
          </w:p>
        </w:tc>
      </w:tr>
      <w:tr w:rsidR="0089020F" w:rsidRPr="00592C44" w:rsidTr="0089020F">
        <w:trPr>
          <w:trHeight w:val="73"/>
        </w:trPr>
        <w:tc>
          <w:tcPr>
            <w:tcW w:w="664" w:type="dxa"/>
          </w:tcPr>
          <w:p w:rsidR="0089020F" w:rsidRPr="00592C44" w:rsidRDefault="0089020F" w:rsidP="009B60B1">
            <w:pPr>
              <w:jc w:val="center"/>
            </w:pPr>
            <w:r w:rsidRPr="00592C44">
              <w:t>101.</w:t>
            </w:r>
          </w:p>
        </w:tc>
        <w:tc>
          <w:tcPr>
            <w:tcW w:w="9451" w:type="dxa"/>
          </w:tcPr>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w:t>
            </w:r>
            <w:proofErr w:type="gramEnd"/>
            <w:r w:rsidRPr="00592C44">
              <w:rPr>
                <w:rFonts w:ascii="Times New Roman" w:hAnsi="Times New Roman" w:cs="Times New Roman"/>
                <w:sz w:val="24"/>
                <w:szCs w:val="24"/>
              </w:rPr>
              <w:t xml:space="preserve"> транспортной инфраструктуры и транспортных средств», </w:t>
            </w:r>
            <w:proofErr w:type="gramStart"/>
            <w:r w:rsidRPr="00592C44">
              <w:rPr>
                <w:rFonts w:ascii="Times New Roman" w:hAnsi="Times New Roman" w:cs="Times New Roman"/>
                <w:sz w:val="24"/>
                <w:szCs w:val="24"/>
              </w:rPr>
              <w:t>определена</w:t>
            </w:r>
            <w:proofErr w:type="gramEnd"/>
            <w:r w:rsidRPr="00592C44">
              <w:rPr>
                <w:rFonts w:ascii="Times New Roman" w:hAnsi="Times New Roman" w:cs="Times New Roman"/>
                <w:sz w:val="24"/>
                <w:szCs w:val="24"/>
              </w:rPr>
              <w:t xml:space="preserve"> как:</w:t>
            </w:r>
          </w:p>
        </w:tc>
      </w:tr>
      <w:tr w:rsidR="0089020F" w:rsidRPr="00592C44" w:rsidTr="0089020F">
        <w:trPr>
          <w:trHeight w:val="73"/>
        </w:trPr>
        <w:tc>
          <w:tcPr>
            <w:tcW w:w="664" w:type="dxa"/>
          </w:tcPr>
          <w:p w:rsidR="0089020F" w:rsidRPr="00592C44" w:rsidRDefault="0089020F" w:rsidP="009B60B1">
            <w:pPr>
              <w:jc w:val="center"/>
            </w:pPr>
            <w:r w:rsidRPr="00592C44">
              <w:t>102.</w:t>
            </w:r>
          </w:p>
        </w:tc>
        <w:tc>
          <w:tcPr>
            <w:tcW w:w="9451" w:type="dxa"/>
          </w:tcPr>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roofErr w:type="gramEnd"/>
            <w:r w:rsidRPr="00592C44">
              <w:rPr>
                <w:rFonts w:ascii="Times New Roman" w:hAnsi="Times New Roman" w:cs="Times New Roman"/>
                <w:sz w:val="24"/>
                <w:szCs w:val="24"/>
              </w:rPr>
              <w:t>», определена как:</w:t>
            </w:r>
          </w:p>
        </w:tc>
      </w:tr>
      <w:tr w:rsidR="0089020F" w:rsidRPr="00592C44" w:rsidTr="0089020F">
        <w:trPr>
          <w:trHeight w:val="73"/>
        </w:trPr>
        <w:tc>
          <w:tcPr>
            <w:tcW w:w="664" w:type="dxa"/>
          </w:tcPr>
          <w:p w:rsidR="0089020F" w:rsidRPr="00592C44" w:rsidRDefault="0089020F" w:rsidP="009B60B1">
            <w:pPr>
              <w:jc w:val="center"/>
            </w:pPr>
            <w:r w:rsidRPr="00592C44">
              <w:t>103.</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sz w:val="24"/>
                <w:szCs w:val="24"/>
              </w:rPr>
              <w:t>Срок проведения оценки уязвимости не должен превышать:</w:t>
            </w:r>
          </w:p>
        </w:tc>
      </w:tr>
      <w:tr w:rsidR="0089020F" w:rsidRPr="00592C44" w:rsidTr="0089020F">
        <w:trPr>
          <w:trHeight w:val="73"/>
        </w:trPr>
        <w:tc>
          <w:tcPr>
            <w:tcW w:w="664" w:type="dxa"/>
          </w:tcPr>
          <w:p w:rsidR="0089020F" w:rsidRPr="00592C44" w:rsidRDefault="0089020F" w:rsidP="009B60B1">
            <w:pPr>
              <w:jc w:val="center"/>
            </w:pPr>
            <w:r w:rsidRPr="00592C44">
              <w:t>104.</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Решение об утверждении результатов проведенной оценки уязвимости либо об </w:t>
            </w:r>
            <w:r w:rsidRPr="00592C44">
              <w:rPr>
                <w:rFonts w:ascii="Times New Roman" w:hAnsi="Times New Roman" w:cs="Times New Roman"/>
                <w:sz w:val="24"/>
                <w:szCs w:val="24"/>
              </w:rPr>
              <w:lastRenderedPageBreak/>
              <w:t>отказе в их утверждении принимается компетентным органом в срок:</w:t>
            </w:r>
          </w:p>
        </w:tc>
      </w:tr>
      <w:tr w:rsidR="0089020F" w:rsidRPr="00592C44" w:rsidTr="0089020F">
        <w:trPr>
          <w:trHeight w:val="73"/>
        </w:trPr>
        <w:tc>
          <w:tcPr>
            <w:tcW w:w="664" w:type="dxa"/>
          </w:tcPr>
          <w:p w:rsidR="0089020F" w:rsidRPr="00592C44" w:rsidRDefault="0089020F" w:rsidP="009B60B1">
            <w:pPr>
              <w:jc w:val="center"/>
            </w:pPr>
            <w:r w:rsidRPr="00592C44">
              <w:lastRenderedPageBreak/>
              <w:t>105.</w:t>
            </w:r>
          </w:p>
        </w:tc>
        <w:tc>
          <w:tcPr>
            <w:tcW w:w="9451" w:type="dxa"/>
          </w:tcPr>
          <w:p w:rsidR="0089020F" w:rsidRPr="00592C44" w:rsidRDefault="0089020F" w:rsidP="009B60B1">
            <w:pPr>
              <w:jc w:val="both"/>
            </w:pPr>
            <w:r w:rsidRPr="00592C44">
              <w:t xml:space="preserve">Какие виды включает подготовка сил обеспечения транспортной безопасности </w:t>
            </w:r>
            <w:proofErr w:type="gramStart"/>
            <w:r w:rsidRPr="00592C44">
              <w:t>согласно приказа</w:t>
            </w:r>
            <w:proofErr w:type="gramEnd"/>
            <w:r w:rsidRPr="00592C44">
              <w:t xml:space="preserve"> Министерства транспорта РФ от 31.07.2014 г. № 212?</w:t>
            </w:r>
          </w:p>
        </w:tc>
      </w:tr>
      <w:tr w:rsidR="0089020F" w:rsidRPr="00592C44" w:rsidTr="0089020F">
        <w:trPr>
          <w:trHeight w:val="73"/>
        </w:trPr>
        <w:tc>
          <w:tcPr>
            <w:tcW w:w="664" w:type="dxa"/>
          </w:tcPr>
          <w:p w:rsidR="0089020F" w:rsidRPr="00592C44" w:rsidRDefault="0089020F" w:rsidP="009B60B1">
            <w:pPr>
              <w:jc w:val="center"/>
            </w:pPr>
            <w:r w:rsidRPr="00592C44">
              <w:t>106.</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89020F" w:rsidRPr="00592C44" w:rsidTr="0089020F">
        <w:trPr>
          <w:trHeight w:val="73"/>
        </w:trPr>
        <w:tc>
          <w:tcPr>
            <w:tcW w:w="664" w:type="dxa"/>
          </w:tcPr>
          <w:p w:rsidR="0089020F" w:rsidRPr="00592C44" w:rsidRDefault="0089020F" w:rsidP="009B60B1">
            <w:pPr>
              <w:jc w:val="center"/>
            </w:pPr>
            <w:r w:rsidRPr="00592C44">
              <w:t>107.</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Объекты транспортной инфраструктуры и транспортные средства, не подлежащие категорированию, определяет:</w:t>
            </w:r>
          </w:p>
        </w:tc>
      </w:tr>
      <w:tr w:rsidR="0089020F" w:rsidRPr="00592C44" w:rsidTr="0089020F">
        <w:trPr>
          <w:trHeight w:val="73"/>
        </w:trPr>
        <w:tc>
          <w:tcPr>
            <w:tcW w:w="664" w:type="dxa"/>
          </w:tcPr>
          <w:p w:rsidR="0089020F" w:rsidRPr="00592C44" w:rsidRDefault="0089020F" w:rsidP="009B60B1">
            <w:pPr>
              <w:jc w:val="center"/>
            </w:pPr>
            <w:r w:rsidRPr="00592C44">
              <w:t>108.</w:t>
            </w:r>
          </w:p>
        </w:tc>
        <w:tc>
          <w:tcPr>
            <w:tcW w:w="9451" w:type="dxa"/>
          </w:tcPr>
          <w:p w:rsidR="0089020F" w:rsidRPr="00592C44" w:rsidRDefault="0089020F" w:rsidP="009B60B1">
            <w:pPr>
              <w:tabs>
                <w:tab w:val="left" w:pos="7020"/>
              </w:tabs>
              <w:jc w:val="both"/>
            </w:pPr>
            <w:r w:rsidRPr="00592C44">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109.</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110.</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111.</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112.</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113.</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Первая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114.</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Вторая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115.</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Третья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116.</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Четвертая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89020F" w:rsidRPr="00592C44" w:rsidTr="0089020F">
        <w:trPr>
          <w:trHeight w:val="73"/>
        </w:trPr>
        <w:tc>
          <w:tcPr>
            <w:tcW w:w="664" w:type="dxa"/>
          </w:tcPr>
          <w:p w:rsidR="0089020F" w:rsidRPr="00592C44" w:rsidRDefault="0089020F" w:rsidP="009B60B1">
            <w:pPr>
              <w:jc w:val="center"/>
            </w:pPr>
            <w:r w:rsidRPr="00592C44">
              <w:t>117.</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Первая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118.</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Вторая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119.</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Третья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120.</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Четвертая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121.</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Первая категория присваивается объектам транспортной инфраструктуры дорожного хозяйства, если возможный материальный ущерб и ущерб окружающей </w:t>
            </w:r>
            <w:r w:rsidRPr="00592C44">
              <w:rPr>
                <w:rFonts w:ascii="Times New Roman" w:hAnsi="Times New Roman" w:cs="Times New Roman"/>
                <w:sz w:val="24"/>
                <w:szCs w:val="24"/>
              </w:rPr>
              <w:lastRenderedPageBreak/>
              <w:t>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lastRenderedPageBreak/>
              <w:t>122.</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Вторая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123.</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Третья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124.</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Четвертая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125.</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Первая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126.</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Вторая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127.</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Третья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128.</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Четвертая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89020F" w:rsidRPr="00592C44" w:rsidTr="0089020F">
        <w:trPr>
          <w:trHeight w:val="73"/>
        </w:trPr>
        <w:tc>
          <w:tcPr>
            <w:tcW w:w="664" w:type="dxa"/>
          </w:tcPr>
          <w:p w:rsidR="0089020F" w:rsidRPr="00592C44" w:rsidRDefault="0089020F" w:rsidP="009B60B1">
            <w:pPr>
              <w:jc w:val="center"/>
            </w:pPr>
            <w:r w:rsidRPr="00592C44">
              <w:t>129.</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Оценка уязвимости объектов транспортной инфраструктуры и транспортных сре</w:t>
            </w:r>
            <w:proofErr w:type="gramStart"/>
            <w:r w:rsidRPr="00592C44">
              <w:rPr>
                <w:rFonts w:ascii="Times New Roman" w:hAnsi="Times New Roman" w:cs="Times New Roman"/>
                <w:sz w:val="24"/>
                <w:szCs w:val="24"/>
              </w:rPr>
              <w:t>дств пр</w:t>
            </w:r>
            <w:proofErr w:type="gramEnd"/>
            <w:r w:rsidRPr="00592C44">
              <w:rPr>
                <w:rFonts w:ascii="Times New Roman" w:hAnsi="Times New Roman" w:cs="Times New Roman"/>
                <w:sz w:val="24"/>
                <w:szCs w:val="24"/>
              </w:rPr>
              <w:t>оводится в целях</w:t>
            </w:r>
          </w:p>
        </w:tc>
      </w:tr>
      <w:tr w:rsidR="0089020F" w:rsidRPr="00592C44" w:rsidTr="0089020F">
        <w:trPr>
          <w:trHeight w:val="73"/>
        </w:trPr>
        <w:tc>
          <w:tcPr>
            <w:tcW w:w="664" w:type="dxa"/>
          </w:tcPr>
          <w:p w:rsidR="0089020F" w:rsidRPr="00592C44" w:rsidRDefault="0089020F" w:rsidP="009B60B1">
            <w:pPr>
              <w:jc w:val="center"/>
            </w:pPr>
            <w:r w:rsidRPr="00592C44">
              <w:t>130.</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Порядок аккредитации юридических лиц в качестве подразделений транспортной безопасности и требования к ним устанавливаются:</w:t>
            </w:r>
          </w:p>
        </w:tc>
      </w:tr>
      <w:tr w:rsidR="0089020F" w:rsidRPr="00592C44" w:rsidTr="0089020F">
        <w:trPr>
          <w:trHeight w:val="73"/>
        </w:trPr>
        <w:tc>
          <w:tcPr>
            <w:tcW w:w="664" w:type="dxa"/>
          </w:tcPr>
          <w:p w:rsidR="0089020F" w:rsidRPr="00592C44" w:rsidRDefault="0089020F" w:rsidP="009B60B1">
            <w:pPr>
              <w:jc w:val="center"/>
            </w:pPr>
            <w:r w:rsidRPr="00592C44">
              <w:t>131.</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Аккредитация юридических лиц в качестве подразделений транспортной безопасности осуществляется:</w:t>
            </w:r>
          </w:p>
        </w:tc>
      </w:tr>
      <w:tr w:rsidR="0089020F" w:rsidRPr="00592C44" w:rsidTr="0089020F">
        <w:trPr>
          <w:trHeight w:val="73"/>
        </w:trPr>
        <w:tc>
          <w:tcPr>
            <w:tcW w:w="664" w:type="dxa"/>
          </w:tcPr>
          <w:p w:rsidR="0089020F" w:rsidRPr="00592C44" w:rsidRDefault="0089020F" w:rsidP="009B60B1">
            <w:pPr>
              <w:jc w:val="center"/>
            </w:pPr>
            <w:r w:rsidRPr="00592C44">
              <w:t>132.</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89020F" w:rsidRPr="00592C44" w:rsidTr="0089020F">
        <w:trPr>
          <w:trHeight w:val="73"/>
        </w:trPr>
        <w:tc>
          <w:tcPr>
            <w:tcW w:w="664" w:type="dxa"/>
          </w:tcPr>
          <w:p w:rsidR="0089020F" w:rsidRPr="00592C44" w:rsidRDefault="0089020F" w:rsidP="009B60B1">
            <w:pPr>
              <w:jc w:val="center"/>
            </w:pPr>
            <w:r w:rsidRPr="00592C44">
              <w:t>133.</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Порядок подготовки сил обеспечения транспортной безопасности утвержден:</w:t>
            </w:r>
          </w:p>
        </w:tc>
      </w:tr>
      <w:tr w:rsidR="0089020F" w:rsidRPr="00592C44" w:rsidTr="0089020F">
        <w:trPr>
          <w:trHeight w:val="73"/>
        </w:trPr>
        <w:tc>
          <w:tcPr>
            <w:tcW w:w="664" w:type="dxa"/>
          </w:tcPr>
          <w:p w:rsidR="0089020F" w:rsidRPr="00592C44" w:rsidRDefault="0089020F" w:rsidP="009B60B1">
            <w:pPr>
              <w:jc w:val="center"/>
            </w:pPr>
            <w:r w:rsidRPr="00592C44">
              <w:t>134.</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89020F" w:rsidRPr="00592C44" w:rsidTr="0089020F">
        <w:trPr>
          <w:trHeight w:val="73"/>
        </w:trPr>
        <w:tc>
          <w:tcPr>
            <w:tcW w:w="664" w:type="dxa"/>
          </w:tcPr>
          <w:p w:rsidR="0089020F" w:rsidRPr="00592C44" w:rsidRDefault="0089020F" w:rsidP="009B60B1">
            <w:pPr>
              <w:jc w:val="center"/>
            </w:pPr>
            <w:r w:rsidRPr="00592C44">
              <w:t>135.</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Какие из потенциальных угроз совершения акта незаконного вмешательства в деятельность транспортного средства являются наиболее совершаемыми:</w:t>
            </w:r>
          </w:p>
        </w:tc>
      </w:tr>
      <w:tr w:rsidR="0089020F" w:rsidRPr="00592C44" w:rsidTr="0089020F">
        <w:trPr>
          <w:trHeight w:val="73"/>
        </w:trPr>
        <w:tc>
          <w:tcPr>
            <w:tcW w:w="664" w:type="dxa"/>
          </w:tcPr>
          <w:p w:rsidR="0089020F" w:rsidRPr="00592C44" w:rsidRDefault="0089020F" w:rsidP="009B60B1">
            <w:pPr>
              <w:jc w:val="center"/>
            </w:pPr>
            <w:r w:rsidRPr="00592C44">
              <w:t>136.</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Кто устанавливает границы и конфигурацию зоны транспортной безопасности объектов транспортной инфраструктуры или транспортных средств и ее секторов:</w:t>
            </w:r>
          </w:p>
        </w:tc>
      </w:tr>
      <w:tr w:rsidR="0089020F" w:rsidRPr="00592C44" w:rsidTr="0089020F">
        <w:trPr>
          <w:trHeight w:val="73"/>
        </w:trPr>
        <w:tc>
          <w:tcPr>
            <w:tcW w:w="664" w:type="dxa"/>
          </w:tcPr>
          <w:p w:rsidR="0089020F" w:rsidRPr="00592C44" w:rsidRDefault="0089020F" w:rsidP="009B60B1">
            <w:pPr>
              <w:jc w:val="center"/>
            </w:pPr>
            <w:r w:rsidRPr="00592C44">
              <w:t>137.</w:t>
            </w:r>
          </w:p>
        </w:tc>
        <w:tc>
          <w:tcPr>
            <w:tcW w:w="9451" w:type="dxa"/>
          </w:tcPr>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внутри объектовом</w:t>
            </w:r>
            <w:proofErr w:type="gramEnd"/>
            <w:r w:rsidRPr="00592C44">
              <w:rPr>
                <w:rFonts w:ascii="Times New Roman" w:hAnsi="Times New Roman" w:cs="Times New Roman"/>
                <w:sz w:val="24"/>
                <w:szCs w:val="24"/>
              </w:rPr>
              <w:t xml:space="preserve"> </w:t>
            </w:r>
            <w:proofErr w:type="gramStart"/>
            <w:r w:rsidRPr="00592C44">
              <w:rPr>
                <w:rFonts w:ascii="Times New Roman" w:hAnsi="Times New Roman" w:cs="Times New Roman"/>
                <w:sz w:val="24"/>
                <w:szCs w:val="24"/>
              </w:rPr>
              <w:t>режимах</w:t>
            </w:r>
            <w:proofErr w:type="gramEnd"/>
            <w:r w:rsidRPr="00592C44">
              <w:rPr>
                <w:rFonts w:ascii="Times New Roman" w:hAnsi="Times New Roman" w:cs="Times New Roman"/>
                <w:sz w:val="24"/>
                <w:szCs w:val="24"/>
              </w:rPr>
              <w:t xml:space="preserve"> на объекте транспортной инфраструктуры?</w:t>
            </w:r>
          </w:p>
        </w:tc>
      </w:tr>
      <w:tr w:rsidR="0089020F" w:rsidRPr="00592C44" w:rsidTr="0089020F">
        <w:trPr>
          <w:trHeight w:val="73"/>
        </w:trPr>
        <w:tc>
          <w:tcPr>
            <w:tcW w:w="664" w:type="dxa"/>
          </w:tcPr>
          <w:p w:rsidR="0089020F" w:rsidRPr="00592C44" w:rsidRDefault="0089020F" w:rsidP="009B60B1">
            <w:pPr>
              <w:jc w:val="center"/>
            </w:pPr>
            <w:r w:rsidRPr="00592C44">
              <w:t>138.</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Транспортное средство категории М</w:t>
            </w:r>
            <w:proofErr w:type="gramStart"/>
            <w:r w:rsidRPr="00592C44">
              <w:rPr>
                <w:rFonts w:ascii="Times New Roman" w:hAnsi="Times New Roman" w:cs="Times New Roman"/>
                <w:sz w:val="24"/>
                <w:szCs w:val="24"/>
              </w:rPr>
              <w:t>1</w:t>
            </w:r>
            <w:proofErr w:type="gramEnd"/>
            <w:r w:rsidRPr="00592C44">
              <w:rPr>
                <w:rFonts w:ascii="Times New Roman" w:hAnsi="Times New Roman" w:cs="Times New Roman"/>
                <w:sz w:val="24"/>
                <w:szCs w:val="24"/>
              </w:rPr>
              <w:t xml:space="preserve"> – это:</w:t>
            </w:r>
          </w:p>
        </w:tc>
      </w:tr>
      <w:tr w:rsidR="0089020F" w:rsidRPr="00592C44" w:rsidTr="0089020F">
        <w:trPr>
          <w:trHeight w:val="73"/>
        </w:trPr>
        <w:tc>
          <w:tcPr>
            <w:tcW w:w="664" w:type="dxa"/>
          </w:tcPr>
          <w:p w:rsidR="0089020F" w:rsidRPr="00592C44" w:rsidRDefault="0089020F" w:rsidP="009B60B1">
            <w:pPr>
              <w:jc w:val="center"/>
            </w:pPr>
            <w:r w:rsidRPr="00592C44">
              <w:t>139.</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Транспортное средство категории М</w:t>
            </w:r>
            <w:proofErr w:type="gramStart"/>
            <w:r w:rsidRPr="00592C44">
              <w:rPr>
                <w:rFonts w:ascii="Times New Roman" w:hAnsi="Times New Roman" w:cs="Times New Roman"/>
                <w:sz w:val="24"/>
                <w:szCs w:val="24"/>
              </w:rPr>
              <w:t>2</w:t>
            </w:r>
            <w:proofErr w:type="gramEnd"/>
            <w:r w:rsidRPr="00592C44">
              <w:rPr>
                <w:rFonts w:ascii="Times New Roman" w:hAnsi="Times New Roman" w:cs="Times New Roman"/>
                <w:sz w:val="24"/>
                <w:szCs w:val="24"/>
              </w:rPr>
              <w:t xml:space="preserve"> – это:</w:t>
            </w:r>
          </w:p>
        </w:tc>
      </w:tr>
      <w:tr w:rsidR="0089020F" w:rsidRPr="00592C44" w:rsidTr="0089020F">
        <w:trPr>
          <w:trHeight w:val="73"/>
        </w:trPr>
        <w:tc>
          <w:tcPr>
            <w:tcW w:w="664" w:type="dxa"/>
          </w:tcPr>
          <w:p w:rsidR="0089020F" w:rsidRPr="00592C44" w:rsidRDefault="0089020F" w:rsidP="009B60B1">
            <w:pPr>
              <w:jc w:val="center"/>
            </w:pPr>
            <w:r w:rsidRPr="00592C44">
              <w:t>140.</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Транспортное средство категории М3 – это:</w:t>
            </w:r>
          </w:p>
        </w:tc>
      </w:tr>
      <w:tr w:rsidR="0089020F" w:rsidRPr="00592C44" w:rsidTr="0089020F">
        <w:trPr>
          <w:trHeight w:val="73"/>
        </w:trPr>
        <w:tc>
          <w:tcPr>
            <w:tcW w:w="664" w:type="dxa"/>
          </w:tcPr>
          <w:p w:rsidR="0089020F" w:rsidRPr="00592C44" w:rsidRDefault="0089020F" w:rsidP="009B60B1">
            <w:pPr>
              <w:jc w:val="center"/>
            </w:pPr>
            <w:r w:rsidRPr="00592C44">
              <w:t>141.</w:t>
            </w:r>
          </w:p>
        </w:tc>
        <w:tc>
          <w:tcPr>
            <w:tcW w:w="9451" w:type="dxa"/>
          </w:tcPr>
          <w:p w:rsidR="0089020F" w:rsidRPr="00592C44" w:rsidRDefault="0089020F" w:rsidP="009B60B1">
            <w:pPr>
              <w:jc w:val="both"/>
              <w:rPr>
                <w:u w:val="single"/>
              </w:rPr>
            </w:pPr>
            <w:r w:rsidRPr="00592C44">
              <w:rPr>
                <w:u w:val="single"/>
              </w:rPr>
              <w:t>Убрать лишнее:</w:t>
            </w:r>
          </w:p>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 xml:space="preserve">Согласно постановлению Правительства Российской Федерации от 14.09.2016 № </w:t>
            </w:r>
            <w:r w:rsidRPr="00592C44">
              <w:rPr>
                <w:rFonts w:ascii="Times New Roman" w:hAnsi="Times New Roman" w:cs="Times New Roman"/>
                <w:sz w:val="24"/>
                <w:szCs w:val="24"/>
              </w:rPr>
              <w:lastRenderedPageBreak/>
              <w:t>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592C44">
              <w:rPr>
                <w:rFonts w:ascii="Times New Roman" w:hAnsi="Times New Roman" w:cs="Times New Roman"/>
                <w:sz w:val="24"/>
                <w:szCs w:val="24"/>
              </w:rPr>
              <w:t xml:space="preserve"> </w:t>
            </w:r>
            <w:proofErr w:type="gramStart"/>
            <w:r w:rsidRPr="00592C4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592C44">
              <w:rPr>
                <w:rFonts w:ascii="Times New Roman" w:hAnsi="Times New Roman" w:cs="Times New Roman"/>
                <w:b/>
                <w:sz w:val="24"/>
                <w:szCs w:val="24"/>
              </w:rPr>
              <w:t>транспортных средствах 1 категории в случае объявления уровня безопасности № 2</w:t>
            </w:r>
            <w:r w:rsidRPr="00592C44">
              <w:rPr>
                <w:rFonts w:ascii="Times New Roman" w:hAnsi="Times New Roman" w:cs="Times New Roman"/>
                <w:sz w:val="24"/>
                <w:szCs w:val="24"/>
              </w:rPr>
              <w:t xml:space="preserve"> обязаны:</w:t>
            </w:r>
            <w:proofErr w:type="gramEnd"/>
          </w:p>
        </w:tc>
      </w:tr>
      <w:tr w:rsidR="0089020F" w:rsidRPr="00592C44" w:rsidTr="0089020F">
        <w:trPr>
          <w:trHeight w:val="73"/>
        </w:trPr>
        <w:tc>
          <w:tcPr>
            <w:tcW w:w="664" w:type="dxa"/>
          </w:tcPr>
          <w:p w:rsidR="0089020F" w:rsidRPr="00592C44" w:rsidRDefault="0089020F" w:rsidP="009B60B1">
            <w:pPr>
              <w:jc w:val="center"/>
            </w:pPr>
            <w:r w:rsidRPr="00592C44">
              <w:lastRenderedPageBreak/>
              <w:t>142.</w:t>
            </w:r>
          </w:p>
        </w:tc>
        <w:tc>
          <w:tcPr>
            <w:tcW w:w="9451" w:type="dxa"/>
          </w:tcPr>
          <w:p w:rsidR="0089020F" w:rsidRPr="00592C44" w:rsidRDefault="0089020F" w:rsidP="009B60B1">
            <w:pPr>
              <w:jc w:val="both"/>
              <w:rPr>
                <w:u w:val="single"/>
              </w:rPr>
            </w:pPr>
            <w:r w:rsidRPr="00592C44">
              <w:rPr>
                <w:u w:val="single"/>
              </w:rPr>
              <w:t>Убрать лишнее:</w:t>
            </w:r>
          </w:p>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592C44">
              <w:rPr>
                <w:rFonts w:ascii="Times New Roman" w:hAnsi="Times New Roman" w:cs="Times New Roman"/>
                <w:sz w:val="24"/>
                <w:szCs w:val="24"/>
              </w:rPr>
              <w:t xml:space="preserve"> </w:t>
            </w:r>
            <w:proofErr w:type="gramStart"/>
            <w:r w:rsidRPr="00592C4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592C44">
              <w:rPr>
                <w:rFonts w:ascii="Times New Roman" w:hAnsi="Times New Roman" w:cs="Times New Roman"/>
                <w:b/>
                <w:sz w:val="24"/>
                <w:szCs w:val="24"/>
              </w:rPr>
              <w:t>транспортных средствах 1 категории в случае объявления уровня безопасности № 3</w:t>
            </w:r>
            <w:r w:rsidRPr="00592C44">
              <w:rPr>
                <w:rFonts w:ascii="Times New Roman" w:hAnsi="Times New Roman" w:cs="Times New Roman"/>
                <w:sz w:val="24"/>
                <w:szCs w:val="24"/>
              </w:rPr>
              <w:t xml:space="preserve"> обязаны:</w:t>
            </w:r>
            <w:proofErr w:type="gramEnd"/>
          </w:p>
        </w:tc>
      </w:tr>
      <w:tr w:rsidR="0089020F" w:rsidRPr="00592C44" w:rsidTr="0089020F">
        <w:trPr>
          <w:trHeight w:val="73"/>
        </w:trPr>
        <w:tc>
          <w:tcPr>
            <w:tcW w:w="664" w:type="dxa"/>
          </w:tcPr>
          <w:p w:rsidR="0089020F" w:rsidRPr="00592C44" w:rsidRDefault="0089020F" w:rsidP="009B60B1">
            <w:pPr>
              <w:jc w:val="center"/>
            </w:pPr>
            <w:r w:rsidRPr="00592C44">
              <w:t>143.</w:t>
            </w:r>
          </w:p>
        </w:tc>
        <w:tc>
          <w:tcPr>
            <w:tcW w:w="9451" w:type="dxa"/>
          </w:tcPr>
          <w:p w:rsidR="0089020F" w:rsidRPr="00592C44" w:rsidRDefault="0089020F" w:rsidP="009B60B1">
            <w:pPr>
              <w:jc w:val="both"/>
              <w:rPr>
                <w:u w:val="single"/>
              </w:rPr>
            </w:pPr>
            <w:r w:rsidRPr="00592C44">
              <w:rPr>
                <w:u w:val="single"/>
              </w:rPr>
              <w:t>Убрать лишнее:</w:t>
            </w:r>
          </w:p>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592C44">
              <w:rPr>
                <w:rFonts w:ascii="Times New Roman" w:hAnsi="Times New Roman" w:cs="Times New Roman"/>
                <w:sz w:val="24"/>
                <w:szCs w:val="24"/>
              </w:rPr>
              <w:t xml:space="preserve"> </w:t>
            </w:r>
            <w:proofErr w:type="gramStart"/>
            <w:r w:rsidRPr="00592C4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592C44">
              <w:rPr>
                <w:rFonts w:ascii="Times New Roman" w:hAnsi="Times New Roman" w:cs="Times New Roman"/>
                <w:b/>
                <w:sz w:val="24"/>
                <w:szCs w:val="24"/>
              </w:rPr>
              <w:t>транспортных средствах 2 категории в случае объявления уровня безопасности № 2</w:t>
            </w:r>
            <w:r w:rsidRPr="00592C44">
              <w:rPr>
                <w:rFonts w:ascii="Times New Roman" w:hAnsi="Times New Roman" w:cs="Times New Roman"/>
                <w:sz w:val="24"/>
                <w:szCs w:val="24"/>
              </w:rPr>
              <w:t xml:space="preserve"> обязаны:</w:t>
            </w:r>
            <w:proofErr w:type="gramEnd"/>
          </w:p>
        </w:tc>
      </w:tr>
      <w:tr w:rsidR="0089020F" w:rsidRPr="00592C44" w:rsidTr="0089020F">
        <w:trPr>
          <w:trHeight w:val="73"/>
        </w:trPr>
        <w:tc>
          <w:tcPr>
            <w:tcW w:w="664" w:type="dxa"/>
          </w:tcPr>
          <w:p w:rsidR="0089020F" w:rsidRPr="00592C44" w:rsidRDefault="0089020F" w:rsidP="009B60B1">
            <w:pPr>
              <w:jc w:val="center"/>
            </w:pPr>
            <w:r w:rsidRPr="00592C44">
              <w:t>144.</w:t>
            </w:r>
          </w:p>
        </w:tc>
        <w:tc>
          <w:tcPr>
            <w:tcW w:w="9451" w:type="dxa"/>
          </w:tcPr>
          <w:p w:rsidR="0089020F" w:rsidRPr="00592C44" w:rsidRDefault="0089020F" w:rsidP="009B60B1">
            <w:pPr>
              <w:jc w:val="both"/>
              <w:rPr>
                <w:u w:val="single"/>
              </w:rPr>
            </w:pPr>
            <w:r w:rsidRPr="00592C44">
              <w:rPr>
                <w:u w:val="single"/>
              </w:rPr>
              <w:t>Убрать лишнее:</w:t>
            </w:r>
          </w:p>
          <w:p w:rsidR="0089020F" w:rsidRPr="00592C44" w:rsidRDefault="0089020F" w:rsidP="009B60B1">
            <w:pPr>
              <w:pStyle w:val="ConsPlusNormal"/>
              <w:jc w:val="both"/>
              <w:rPr>
                <w:rFonts w:ascii="Times New Roman" w:hAnsi="Times New Roman" w:cs="Times New Roman"/>
                <w:sz w:val="24"/>
                <w:szCs w:val="24"/>
              </w:rPr>
            </w:pPr>
            <w:proofErr w:type="gramStart"/>
            <w:r w:rsidRPr="00592C4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w:t>
            </w:r>
            <w:r w:rsidRPr="00592C44">
              <w:rPr>
                <w:rFonts w:ascii="Times New Roman" w:hAnsi="Times New Roman" w:cs="Times New Roman"/>
                <w:sz w:val="24"/>
                <w:szCs w:val="24"/>
              </w:rPr>
              <w:lastRenderedPageBreak/>
              <w:t>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592C44">
              <w:rPr>
                <w:rFonts w:ascii="Times New Roman" w:hAnsi="Times New Roman" w:cs="Times New Roman"/>
                <w:sz w:val="24"/>
                <w:szCs w:val="24"/>
              </w:rPr>
              <w:t xml:space="preserve"> </w:t>
            </w:r>
            <w:proofErr w:type="gramStart"/>
            <w:r w:rsidRPr="00592C4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592C44">
              <w:rPr>
                <w:rFonts w:ascii="Times New Roman" w:hAnsi="Times New Roman" w:cs="Times New Roman"/>
                <w:b/>
                <w:sz w:val="24"/>
                <w:szCs w:val="24"/>
              </w:rPr>
              <w:t>транспортных средствах 2 категории в случае объявления уровня безопасности № 3</w:t>
            </w:r>
            <w:r w:rsidRPr="00592C44">
              <w:rPr>
                <w:rFonts w:ascii="Times New Roman" w:hAnsi="Times New Roman" w:cs="Times New Roman"/>
                <w:sz w:val="24"/>
                <w:szCs w:val="24"/>
              </w:rPr>
              <w:t xml:space="preserve"> обязаны:</w:t>
            </w:r>
            <w:proofErr w:type="gramEnd"/>
          </w:p>
        </w:tc>
      </w:tr>
      <w:tr w:rsidR="0089020F" w:rsidRPr="00592C44" w:rsidTr="0089020F">
        <w:trPr>
          <w:trHeight w:val="73"/>
        </w:trPr>
        <w:tc>
          <w:tcPr>
            <w:tcW w:w="664" w:type="dxa"/>
          </w:tcPr>
          <w:p w:rsidR="0089020F" w:rsidRPr="00592C44" w:rsidRDefault="0089020F" w:rsidP="009B60B1">
            <w:pPr>
              <w:jc w:val="center"/>
            </w:pPr>
            <w:r w:rsidRPr="00592C44">
              <w:lastRenderedPageBreak/>
              <w:t>145.</w:t>
            </w:r>
          </w:p>
        </w:tc>
        <w:tc>
          <w:tcPr>
            <w:tcW w:w="9451" w:type="dxa"/>
          </w:tcPr>
          <w:p w:rsidR="0089020F" w:rsidRPr="00592C44" w:rsidRDefault="0089020F" w:rsidP="009B60B1">
            <w:pPr>
              <w:jc w:val="both"/>
              <w:rPr>
                <w:u w:val="single"/>
              </w:rPr>
            </w:pPr>
            <w:r w:rsidRPr="00592C44">
              <w:rPr>
                <w:u w:val="single"/>
              </w:rPr>
              <w:t>Убрать лишнее:</w:t>
            </w:r>
          </w:p>
          <w:p w:rsidR="0089020F" w:rsidRPr="00592C44" w:rsidRDefault="0089020F" w:rsidP="009B60B1">
            <w:pPr>
              <w:jc w:val="both"/>
              <w:rPr>
                <w:u w:val="single"/>
              </w:rPr>
            </w:pPr>
            <w:proofErr w:type="gramStart"/>
            <w:r w:rsidRPr="00592C44">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592C44">
              <w:t xml:space="preserve"> </w:t>
            </w:r>
            <w:proofErr w:type="gramStart"/>
            <w:r w:rsidRPr="00592C44">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592C44">
              <w:rPr>
                <w:b/>
              </w:rPr>
              <w:t>транспортных средствах 3 категории в случае объявления уровня безопасности № 2</w:t>
            </w:r>
            <w:r w:rsidRPr="00592C44">
              <w:t xml:space="preserve"> обязаны:</w:t>
            </w:r>
            <w:proofErr w:type="gramEnd"/>
          </w:p>
        </w:tc>
      </w:tr>
      <w:tr w:rsidR="0089020F" w:rsidRPr="00592C44" w:rsidTr="0089020F">
        <w:trPr>
          <w:trHeight w:val="73"/>
        </w:trPr>
        <w:tc>
          <w:tcPr>
            <w:tcW w:w="664" w:type="dxa"/>
          </w:tcPr>
          <w:p w:rsidR="0089020F" w:rsidRPr="00592C44" w:rsidRDefault="0089020F" w:rsidP="009B60B1">
            <w:pPr>
              <w:jc w:val="center"/>
            </w:pPr>
            <w:r w:rsidRPr="00592C44">
              <w:t>146.</w:t>
            </w:r>
          </w:p>
        </w:tc>
        <w:tc>
          <w:tcPr>
            <w:tcW w:w="9451" w:type="dxa"/>
          </w:tcPr>
          <w:p w:rsidR="0089020F" w:rsidRPr="00592C44" w:rsidRDefault="0089020F" w:rsidP="009B60B1">
            <w:pPr>
              <w:jc w:val="both"/>
              <w:rPr>
                <w:u w:val="single"/>
              </w:rPr>
            </w:pPr>
            <w:r w:rsidRPr="00592C44">
              <w:rPr>
                <w:u w:val="single"/>
              </w:rPr>
              <w:t>Убрать лишнее:</w:t>
            </w:r>
          </w:p>
          <w:p w:rsidR="0089020F" w:rsidRPr="00592C44" w:rsidRDefault="0089020F" w:rsidP="009B60B1">
            <w:pPr>
              <w:jc w:val="both"/>
              <w:rPr>
                <w:u w:val="single"/>
              </w:rPr>
            </w:pPr>
            <w:proofErr w:type="gramStart"/>
            <w:r w:rsidRPr="00592C44">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592C44">
              <w:t xml:space="preserve"> </w:t>
            </w:r>
            <w:proofErr w:type="gramStart"/>
            <w:r w:rsidRPr="00592C44">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592C44">
              <w:rPr>
                <w:b/>
              </w:rPr>
              <w:t>транспортных средствах 3 категории в случае объявления уровня безопасности № 3</w:t>
            </w:r>
            <w:r w:rsidRPr="00592C44">
              <w:t xml:space="preserve"> обязаны:</w:t>
            </w:r>
            <w:proofErr w:type="gramEnd"/>
          </w:p>
        </w:tc>
      </w:tr>
      <w:tr w:rsidR="0089020F" w:rsidRPr="00592C44" w:rsidTr="0089020F">
        <w:trPr>
          <w:trHeight w:val="73"/>
        </w:trPr>
        <w:tc>
          <w:tcPr>
            <w:tcW w:w="664" w:type="dxa"/>
          </w:tcPr>
          <w:p w:rsidR="0089020F" w:rsidRPr="00592C44" w:rsidRDefault="0089020F" w:rsidP="009B60B1">
            <w:pPr>
              <w:jc w:val="center"/>
            </w:pPr>
            <w:r w:rsidRPr="00592C44">
              <w:t>147.</w:t>
            </w:r>
          </w:p>
        </w:tc>
        <w:tc>
          <w:tcPr>
            <w:tcW w:w="9451" w:type="dxa"/>
          </w:tcPr>
          <w:p w:rsidR="0089020F" w:rsidRPr="00592C44" w:rsidRDefault="0089020F" w:rsidP="009B60B1">
            <w:pPr>
              <w:jc w:val="both"/>
              <w:rPr>
                <w:u w:val="single"/>
              </w:rPr>
            </w:pPr>
            <w:r w:rsidRPr="00592C44">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w:t>
            </w:r>
            <w:proofErr w:type="gramStart"/>
            <w:r w:rsidRPr="00592C44">
              <w:t>на</w:t>
            </w:r>
            <w:proofErr w:type="gramEnd"/>
            <w:r w:rsidRPr="00592C44">
              <w:t>:</w:t>
            </w:r>
          </w:p>
        </w:tc>
      </w:tr>
      <w:tr w:rsidR="0089020F" w:rsidRPr="00592C44" w:rsidTr="0089020F">
        <w:trPr>
          <w:trHeight w:val="73"/>
        </w:trPr>
        <w:tc>
          <w:tcPr>
            <w:tcW w:w="664" w:type="dxa"/>
          </w:tcPr>
          <w:p w:rsidR="0089020F" w:rsidRPr="00592C44" w:rsidRDefault="0089020F" w:rsidP="009B60B1">
            <w:pPr>
              <w:jc w:val="center"/>
            </w:pPr>
            <w:r w:rsidRPr="00592C44">
              <w:lastRenderedPageBreak/>
              <w:t>148.</w:t>
            </w:r>
          </w:p>
        </w:tc>
        <w:tc>
          <w:tcPr>
            <w:tcW w:w="9451" w:type="dxa"/>
          </w:tcPr>
          <w:p w:rsidR="0089020F" w:rsidRPr="00592C44" w:rsidRDefault="0089020F" w:rsidP="009B60B1">
            <w:pPr>
              <w:jc w:val="both"/>
              <w:rPr>
                <w:u w:val="single"/>
              </w:rPr>
            </w:pPr>
            <w:r w:rsidRPr="00592C44">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592C44">
              <w:t>вмешательства</w:t>
            </w:r>
            <w:proofErr w:type="gramEnd"/>
            <w:r w:rsidRPr="00592C44">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89020F" w:rsidRPr="00592C44" w:rsidTr="0089020F">
        <w:trPr>
          <w:trHeight w:val="73"/>
        </w:trPr>
        <w:tc>
          <w:tcPr>
            <w:tcW w:w="664" w:type="dxa"/>
          </w:tcPr>
          <w:p w:rsidR="0089020F" w:rsidRPr="00592C44" w:rsidRDefault="0089020F" w:rsidP="009B60B1">
            <w:pPr>
              <w:jc w:val="center"/>
            </w:pPr>
            <w:r w:rsidRPr="00592C44">
              <w:t>149.</w:t>
            </w:r>
          </w:p>
        </w:tc>
        <w:tc>
          <w:tcPr>
            <w:tcW w:w="9451" w:type="dxa"/>
          </w:tcPr>
          <w:p w:rsidR="0089020F" w:rsidRPr="00592C44" w:rsidRDefault="0089020F" w:rsidP="009B60B1">
            <w:pPr>
              <w:jc w:val="both"/>
              <w:rPr>
                <w:u w:val="single"/>
              </w:rPr>
            </w:pPr>
            <w:r w:rsidRPr="00592C44">
              <w:t>В каких случаях проводится повторный досмотр в целях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150.</w:t>
            </w:r>
          </w:p>
        </w:tc>
        <w:tc>
          <w:tcPr>
            <w:tcW w:w="9451" w:type="dxa"/>
          </w:tcPr>
          <w:p w:rsidR="0089020F" w:rsidRPr="00592C44" w:rsidRDefault="0089020F" w:rsidP="009B60B1">
            <w:pPr>
              <w:jc w:val="both"/>
              <w:rPr>
                <w:u w:val="single"/>
              </w:rPr>
            </w:pPr>
            <w:r w:rsidRPr="00592C44">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89020F" w:rsidRPr="00592C44" w:rsidTr="0089020F">
        <w:trPr>
          <w:trHeight w:val="73"/>
        </w:trPr>
        <w:tc>
          <w:tcPr>
            <w:tcW w:w="664" w:type="dxa"/>
          </w:tcPr>
          <w:p w:rsidR="0089020F" w:rsidRPr="00592C44" w:rsidRDefault="0089020F" w:rsidP="009B60B1">
            <w:pPr>
              <w:jc w:val="center"/>
            </w:pPr>
            <w:r w:rsidRPr="00592C44">
              <w:t>151.</w:t>
            </w:r>
          </w:p>
        </w:tc>
        <w:tc>
          <w:tcPr>
            <w:tcW w:w="9451" w:type="dxa"/>
          </w:tcPr>
          <w:p w:rsidR="0089020F" w:rsidRPr="00592C44" w:rsidRDefault="0089020F" w:rsidP="009B60B1">
            <w:pPr>
              <w:jc w:val="both"/>
              <w:rPr>
                <w:u w:val="single"/>
              </w:rPr>
            </w:pPr>
            <w:r w:rsidRPr="00592C44">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152.</w:t>
            </w:r>
          </w:p>
        </w:tc>
        <w:tc>
          <w:tcPr>
            <w:tcW w:w="9451" w:type="dxa"/>
          </w:tcPr>
          <w:p w:rsidR="0089020F" w:rsidRPr="00592C44" w:rsidRDefault="0089020F" w:rsidP="009B60B1">
            <w:pPr>
              <w:jc w:val="both"/>
              <w:rPr>
                <w:u w:val="single"/>
              </w:rPr>
            </w:pPr>
            <w:r w:rsidRPr="00592C44">
              <w:t>Порядок оповещения при обнаружении подозрительного предмета в салоне транспортного средства:</w:t>
            </w:r>
          </w:p>
        </w:tc>
      </w:tr>
      <w:tr w:rsidR="0089020F" w:rsidRPr="00592C44" w:rsidTr="0089020F">
        <w:trPr>
          <w:trHeight w:val="73"/>
        </w:trPr>
        <w:tc>
          <w:tcPr>
            <w:tcW w:w="664" w:type="dxa"/>
          </w:tcPr>
          <w:p w:rsidR="0089020F" w:rsidRPr="00592C44" w:rsidRDefault="0089020F" w:rsidP="009B60B1">
            <w:pPr>
              <w:jc w:val="center"/>
            </w:pPr>
            <w:r w:rsidRPr="00592C44">
              <w:t>153.</w:t>
            </w:r>
          </w:p>
        </w:tc>
        <w:tc>
          <w:tcPr>
            <w:tcW w:w="9451" w:type="dxa"/>
          </w:tcPr>
          <w:p w:rsidR="0089020F" w:rsidRPr="00592C44" w:rsidRDefault="0089020F" w:rsidP="009B60B1">
            <w:pPr>
              <w:jc w:val="both"/>
              <w:rPr>
                <w:u w:val="single"/>
              </w:rPr>
            </w:pPr>
            <w:r w:rsidRPr="00592C44">
              <w:t>Порядок действий водителя при получении информации об обнаружении подозрительного предмета в салоне транспортного средства:</w:t>
            </w:r>
          </w:p>
        </w:tc>
      </w:tr>
      <w:tr w:rsidR="0089020F" w:rsidRPr="00592C44" w:rsidTr="0089020F">
        <w:trPr>
          <w:trHeight w:val="73"/>
        </w:trPr>
        <w:tc>
          <w:tcPr>
            <w:tcW w:w="664" w:type="dxa"/>
          </w:tcPr>
          <w:p w:rsidR="0089020F" w:rsidRPr="00592C44" w:rsidRDefault="0089020F" w:rsidP="009B60B1">
            <w:pPr>
              <w:jc w:val="center"/>
            </w:pPr>
            <w:r w:rsidRPr="00592C44">
              <w:t>154.</w:t>
            </w:r>
          </w:p>
        </w:tc>
        <w:tc>
          <w:tcPr>
            <w:tcW w:w="9451" w:type="dxa"/>
          </w:tcPr>
          <w:p w:rsidR="0089020F" w:rsidRPr="00592C44" w:rsidRDefault="0089020F" w:rsidP="009B60B1">
            <w:pPr>
              <w:jc w:val="both"/>
              <w:rPr>
                <w:u w:val="single"/>
              </w:rPr>
            </w:pPr>
            <w:r w:rsidRPr="00592C44">
              <w:rPr>
                <w:bCs/>
              </w:rPr>
              <w:t>Какую информацию обязан представлять водитель в дежурную часть территориальных органов ФСБ и МВД России при угрозе совершения акта незаконного вмешательства в деятельность транспортного средства</w:t>
            </w:r>
            <w:r w:rsidRPr="00592C44">
              <w:t>:</w:t>
            </w:r>
          </w:p>
        </w:tc>
      </w:tr>
      <w:tr w:rsidR="0089020F" w:rsidRPr="00592C44" w:rsidTr="0089020F">
        <w:trPr>
          <w:trHeight w:val="73"/>
        </w:trPr>
        <w:tc>
          <w:tcPr>
            <w:tcW w:w="664" w:type="dxa"/>
          </w:tcPr>
          <w:p w:rsidR="0089020F" w:rsidRPr="00592C44" w:rsidRDefault="0089020F" w:rsidP="009B60B1">
            <w:pPr>
              <w:jc w:val="center"/>
            </w:pPr>
            <w:r w:rsidRPr="00592C44">
              <w:t>155.</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Выберите неверное утверждение. </w:t>
            </w:r>
            <w:proofErr w:type="gramStart"/>
            <w:r w:rsidRPr="00592C44">
              <w:rPr>
                <w:rFonts w:ascii="Times New Roman" w:hAnsi="Times New Roman" w:cs="Times New Roman"/>
                <w:sz w:val="24"/>
                <w:szCs w:val="24"/>
              </w:rPr>
              <w:t>Физические лица, следующие либо находящиеся на объекте транспортной инфраструктуры или транспортном средстве, в соответствии пунктом 2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1208, обязаны:</w:t>
            </w:r>
            <w:proofErr w:type="gramEnd"/>
          </w:p>
          <w:p w:rsidR="0089020F" w:rsidRPr="00592C44" w:rsidRDefault="0089020F" w:rsidP="009B60B1">
            <w:pPr>
              <w:jc w:val="both"/>
              <w:rPr>
                <w:u w:val="single"/>
              </w:rPr>
            </w:pPr>
          </w:p>
        </w:tc>
      </w:tr>
      <w:tr w:rsidR="0089020F" w:rsidRPr="00592C44" w:rsidTr="0089020F">
        <w:trPr>
          <w:trHeight w:val="73"/>
        </w:trPr>
        <w:tc>
          <w:tcPr>
            <w:tcW w:w="664" w:type="dxa"/>
          </w:tcPr>
          <w:p w:rsidR="0089020F" w:rsidRPr="00592C44" w:rsidRDefault="0089020F" w:rsidP="009B60B1">
            <w:pPr>
              <w:jc w:val="center"/>
            </w:pPr>
            <w:r w:rsidRPr="00592C44">
              <w:t>156.</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Выберите неверное утверждение. Физическим лицам, следующим либо находящимся на объекте транспортной инфраструктуры или транспортном средстве, в соответствии пунктом 3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w:t>
            </w:r>
            <w:proofErr w:type="gramStart"/>
            <w:r w:rsidRPr="00592C44">
              <w:rPr>
                <w:rFonts w:ascii="Times New Roman" w:hAnsi="Times New Roman" w:cs="Times New Roman"/>
                <w:sz w:val="24"/>
                <w:szCs w:val="24"/>
              </w:rPr>
              <w:t>утвержденными</w:t>
            </w:r>
            <w:proofErr w:type="gramEnd"/>
            <w:r w:rsidRPr="00592C44">
              <w:rPr>
                <w:rFonts w:ascii="Times New Roman" w:hAnsi="Times New Roman" w:cs="Times New Roman"/>
                <w:sz w:val="24"/>
                <w:szCs w:val="24"/>
              </w:rPr>
              <w:t xml:space="preserve"> Постановлением Правительства Российской Федерации от «15» ноября 2014 года № 1208, запрещается:</w:t>
            </w:r>
          </w:p>
          <w:p w:rsidR="0089020F" w:rsidRPr="00592C44" w:rsidRDefault="0089020F" w:rsidP="009B60B1">
            <w:pPr>
              <w:jc w:val="both"/>
              <w:rPr>
                <w:u w:val="single"/>
              </w:rPr>
            </w:pPr>
          </w:p>
        </w:tc>
      </w:tr>
      <w:tr w:rsidR="0089020F" w:rsidRPr="00592C44" w:rsidTr="0089020F">
        <w:trPr>
          <w:trHeight w:val="73"/>
        </w:trPr>
        <w:tc>
          <w:tcPr>
            <w:tcW w:w="664" w:type="dxa"/>
          </w:tcPr>
          <w:p w:rsidR="0089020F" w:rsidRPr="00592C44" w:rsidRDefault="0089020F" w:rsidP="009B60B1">
            <w:pPr>
              <w:jc w:val="center"/>
            </w:pPr>
            <w:r w:rsidRPr="00592C44">
              <w:t>157.</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rPr>
              <w:t xml:space="preserve"> Выберите неверное утверждение. В ходе сверки (проверки) документов на КПП, в соответствии с пунктом 72, статьи </w:t>
            </w:r>
            <w:proofErr w:type="gramStart"/>
            <w:r w:rsidRPr="00592C44">
              <w:rPr>
                <w:rFonts w:ascii="Times New Roman" w:hAnsi="Times New Roman" w:cs="Times New Roman"/>
                <w:sz w:val="24"/>
                <w:szCs w:val="24"/>
                <w:lang w:val="en-US"/>
              </w:rPr>
              <w:t>V</w:t>
            </w:r>
            <w:proofErr w:type="gramEnd"/>
            <w:r w:rsidRPr="00592C44">
              <w:rPr>
                <w:rFonts w:ascii="Times New Roman" w:hAnsi="Times New Roman" w:cs="Times New Roman"/>
                <w:sz w:val="24"/>
                <w:szCs w:val="24"/>
              </w:rPr>
              <w:t>Приказа Минтранса России от «23» июля 2015 года№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p w:rsidR="0089020F" w:rsidRPr="00592C44" w:rsidRDefault="0089020F" w:rsidP="009B60B1">
            <w:pPr>
              <w:jc w:val="both"/>
              <w:rPr>
                <w:u w:val="single"/>
              </w:rPr>
            </w:pPr>
          </w:p>
        </w:tc>
      </w:tr>
      <w:tr w:rsidR="0089020F" w:rsidRPr="00592C44" w:rsidTr="0089020F">
        <w:trPr>
          <w:trHeight w:val="73"/>
        </w:trPr>
        <w:tc>
          <w:tcPr>
            <w:tcW w:w="664" w:type="dxa"/>
          </w:tcPr>
          <w:p w:rsidR="0089020F" w:rsidRPr="00592C44" w:rsidRDefault="0089020F" w:rsidP="009B60B1">
            <w:pPr>
              <w:jc w:val="center"/>
            </w:pPr>
            <w:r w:rsidRPr="00592C44">
              <w:t>158.</w:t>
            </w:r>
          </w:p>
        </w:tc>
        <w:tc>
          <w:tcPr>
            <w:tcW w:w="9451" w:type="dxa"/>
          </w:tcPr>
          <w:p w:rsidR="0089020F" w:rsidRPr="00592C44" w:rsidRDefault="0089020F" w:rsidP="009B60B1">
            <w:pPr>
              <w:jc w:val="both"/>
            </w:pPr>
            <w:r w:rsidRPr="00592C44">
              <w:t>В ходе проверки знаний, умений, навыков аттестуемому лицу необходимо:</w:t>
            </w:r>
          </w:p>
        </w:tc>
      </w:tr>
      <w:tr w:rsidR="0089020F" w:rsidRPr="00592C44" w:rsidTr="0089020F">
        <w:trPr>
          <w:trHeight w:val="73"/>
        </w:trPr>
        <w:tc>
          <w:tcPr>
            <w:tcW w:w="664" w:type="dxa"/>
          </w:tcPr>
          <w:p w:rsidR="0089020F" w:rsidRPr="00592C44" w:rsidRDefault="0089020F" w:rsidP="009B60B1">
            <w:pPr>
              <w:jc w:val="center"/>
            </w:pPr>
            <w:r w:rsidRPr="00592C44">
              <w:t>159.</w:t>
            </w:r>
          </w:p>
        </w:tc>
        <w:tc>
          <w:tcPr>
            <w:tcW w:w="9451" w:type="dxa"/>
          </w:tcPr>
          <w:p w:rsidR="0089020F" w:rsidRPr="00592C44" w:rsidRDefault="0089020F" w:rsidP="009B60B1">
            <w:pPr>
              <w:jc w:val="both"/>
            </w:pPr>
            <w:proofErr w:type="gramStart"/>
            <w:r w:rsidRPr="00592C44">
              <w:t xml:space="preserve">Какое количество работников сил обеспечения транспортной безопасности необходимо для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w:t>
            </w:r>
            <w:r w:rsidRPr="00592C44">
              <w:lastRenderedPageBreak/>
              <w:t>случае объявления уровня безопасности №2</w:t>
            </w:r>
            <w:proofErr w:type="gramEnd"/>
          </w:p>
        </w:tc>
      </w:tr>
      <w:tr w:rsidR="0089020F" w:rsidRPr="00592C44" w:rsidTr="0089020F">
        <w:trPr>
          <w:trHeight w:val="73"/>
        </w:trPr>
        <w:tc>
          <w:tcPr>
            <w:tcW w:w="664" w:type="dxa"/>
          </w:tcPr>
          <w:p w:rsidR="0089020F" w:rsidRPr="00592C44" w:rsidRDefault="0089020F" w:rsidP="009B60B1">
            <w:pPr>
              <w:jc w:val="center"/>
            </w:pPr>
            <w:r w:rsidRPr="00592C44">
              <w:lastRenderedPageBreak/>
              <w:t>160.</w:t>
            </w:r>
          </w:p>
        </w:tc>
        <w:tc>
          <w:tcPr>
            <w:tcW w:w="9451" w:type="dxa"/>
          </w:tcPr>
          <w:p w:rsidR="0089020F" w:rsidRPr="00592C44" w:rsidRDefault="0089020F" w:rsidP="009B60B1">
            <w:pPr>
              <w:jc w:val="both"/>
            </w:pPr>
            <w:proofErr w:type="gramStart"/>
            <w:r w:rsidRPr="00592C44">
              <w:t>Какое количество работников сил обеспечения транспортной безопасности необходимо для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случае объявления уровня безопасности №3.</w:t>
            </w:r>
            <w:proofErr w:type="gramEnd"/>
          </w:p>
        </w:tc>
      </w:tr>
      <w:tr w:rsidR="0089020F" w:rsidRPr="00592C44" w:rsidTr="0089020F">
        <w:trPr>
          <w:trHeight w:val="73"/>
        </w:trPr>
        <w:tc>
          <w:tcPr>
            <w:tcW w:w="664" w:type="dxa"/>
          </w:tcPr>
          <w:p w:rsidR="0089020F" w:rsidRPr="00592C44" w:rsidRDefault="0089020F" w:rsidP="009B60B1">
            <w:pPr>
              <w:jc w:val="center"/>
            </w:pPr>
            <w:r w:rsidRPr="00592C44">
              <w:t>161.</w:t>
            </w:r>
          </w:p>
        </w:tc>
        <w:tc>
          <w:tcPr>
            <w:tcW w:w="9451" w:type="dxa"/>
          </w:tcPr>
          <w:p w:rsidR="0089020F" w:rsidRPr="00592C44" w:rsidRDefault="0089020F" w:rsidP="009B60B1">
            <w:pPr>
              <w:jc w:val="both"/>
            </w:pPr>
            <w:r w:rsidRPr="00592C44">
              <w:t>Субъекты транспортной инфраструктуры 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89020F" w:rsidRPr="00592C44" w:rsidTr="0089020F">
        <w:trPr>
          <w:trHeight w:val="73"/>
        </w:trPr>
        <w:tc>
          <w:tcPr>
            <w:tcW w:w="664" w:type="dxa"/>
          </w:tcPr>
          <w:p w:rsidR="0089020F" w:rsidRPr="00592C44" w:rsidRDefault="0089020F" w:rsidP="009B60B1">
            <w:pPr>
              <w:jc w:val="center"/>
            </w:pPr>
            <w:r w:rsidRPr="00592C44">
              <w:t>162.</w:t>
            </w:r>
          </w:p>
        </w:tc>
        <w:tc>
          <w:tcPr>
            <w:tcW w:w="9451" w:type="dxa"/>
          </w:tcPr>
          <w:p w:rsidR="0089020F" w:rsidRPr="00592C44" w:rsidRDefault="0089020F" w:rsidP="009B60B1">
            <w:pPr>
              <w:jc w:val="both"/>
            </w:pPr>
            <w:r w:rsidRPr="00592C44">
              <w:t>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w:t>
            </w:r>
          </w:p>
        </w:tc>
      </w:tr>
      <w:tr w:rsidR="0089020F" w:rsidRPr="00592C44" w:rsidTr="0089020F">
        <w:trPr>
          <w:trHeight w:val="73"/>
        </w:trPr>
        <w:tc>
          <w:tcPr>
            <w:tcW w:w="664" w:type="dxa"/>
          </w:tcPr>
          <w:p w:rsidR="0089020F" w:rsidRPr="00592C44" w:rsidRDefault="0089020F" w:rsidP="009B60B1">
            <w:pPr>
              <w:jc w:val="center"/>
            </w:pPr>
            <w:r w:rsidRPr="00592C44">
              <w:t>163.</w:t>
            </w:r>
          </w:p>
        </w:tc>
        <w:tc>
          <w:tcPr>
            <w:tcW w:w="9451" w:type="dxa"/>
          </w:tcPr>
          <w:p w:rsidR="0089020F" w:rsidRPr="00592C44" w:rsidRDefault="0089020F" w:rsidP="009B60B1">
            <w:pPr>
              <w:jc w:val="both"/>
            </w:pPr>
            <w:r w:rsidRPr="00592C44">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89020F" w:rsidRPr="00592C44" w:rsidTr="0089020F">
        <w:trPr>
          <w:trHeight w:val="73"/>
        </w:trPr>
        <w:tc>
          <w:tcPr>
            <w:tcW w:w="664" w:type="dxa"/>
          </w:tcPr>
          <w:p w:rsidR="0089020F" w:rsidRPr="00592C44" w:rsidRDefault="0089020F" w:rsidP="009B60B1">
            <w:pPr>
              <w:jc w:val="center"/>
            </w:pPr>
            <w:r w:rsidRPr="00592C44">
              <w:t>164.</w:t>
            </w:r>
          </w:p>
        </w:tc>
        <w:tc>
          <w:tcPr>
            <w:tcW w:w="9451" w:type="dxa"/>
          </w:tcPr>
          <w:p w:rsidR="0089020F" w:rsidRPr="00592C44" w:rsidRDefault="0089020F" w:rsidP="009B60B1">
            <w:pPr>
              <w:jc w:val="both"/>
            </w:pPr>
            <w:r w:rsidRPr="00592C44">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89020F" w:rsidRPr="00592C44" w:rsidTr="0089020F">
        <w:trPr>
          <w:trHeight w:val="73"/>
        </w:trPr>
        <w:tc>
          <w:tcPr>
            <w:tcW w:w="664" w:type="dxa"/>
          </w:tcPr>
          <w:p w:rsidR="0089020F" w:rsidRPr="00592C44" w:rsidRDefault="0089020F" w:rsidP="009B60B1">
            <w:pPr>
              <w:jc w:val="center"/>
            </w:pPr>
            <w:r w:rsidRPr="00592C44">
              <w:t>165.</w:t>
            </w:r>
          </w:p>
        </w:tc>
        <w:tc>
          <w:tcPr>
            <w:tcW w:w="9451" w:type="dxa"/>
          </w:tcPr>
          <w:p w:rsidR="0089020F" w:rsidRPr="00592C44" w:rsidRDefault="0089020F" w:rsidP="009B60B1">
            <w:pPr>
              <w:jc w:val="both"/>
            </w:pPr>
            <w:r w:rsidRPr="00592C44">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89020F" w:rsidRPr="00592C44" w:rsidTr="0089020F">
        <w:trPr>
          <w:trHeight w:val="73"/>
        </w:trPr>
        <w:tc>
          <w:tcPr>
            <w:tcW w:w="664" w:type="dxa"/>
          </w:tcPr>
          <w:p w:rsidR="0089020F" w:rsidRPr="00592C44" w:rsidRDefault="0089020F" w:rsidP="009B60B1">
            <w:pPr>
              <w:jc w:val="center"/>
            </w:pPr>
            <w:r w:rsidRPr="00592C44">
              <w:t>166.</w:t>
            </w:r>
          </w:p>
        </w:tc>
        <w:tc>
          <w:tcPr>
            <w:tcW w:w="9451" w:type="dxa"/>
          </w:tcPr>
          <w:p w:rsidR="0089020F" w:rsidRPr="00592C44" w:rsidRDefault="0089020F" w:rsidP="009B60B1">
            <w:pPr>
              <w:jc w:val="both"/>
            </w:pPr>
            <w:r w:rsidRPr="00592C44">
              <w:t>Перевозчик – это:</w:t>
            </w:r>
          </w:p>
        </w:tc>
      </w:tr>
      <w:tr w:rsidR="0089020F" w:rsidRPr="00592C44" w:rsidTr="0089020F">
        <w:trPr>
          <w:trHeight w:val="73"/>
        </w:trPr>
        <w:tc>
          <w:tcPr>
            <w:tcW w:w="664" w:type="dxa"/>
          </w:tcPr>
          <w:p w:rsidR="0089020F" w:rsidRPr="00592C44" w:rsidRDefault="0089020F" w:rsidP="009B60B1">
            <w:pPr>
              <w:jc w:val="center"/>
            </w:pPr>
            <w:r w:rsidRPr="00592C44">
              <w:t>167.</w:t>
            </w:r>
          </w:p>
        </w:tc>
        <w:tc>
          <w:tcPr>
            <w:tcW w:w="9451" w:type="dxa"/>
          </w:tcPr>
          <w:p w:rsidR="0089020F" w:rsidRPr="00592C44" w:rsidRDefault="0089020F" w:rsidP="009B60B1">
            <w:pPr>
              <w:jc w:val="both"/>
            </w:pPr>
            <w:proofErr w:type="gramStart"/>
            <w:r w:rsidRPr="00592C44">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592C44">
              <w:rPr>
                <w:b/>
              </w:rPr>
              <w:t xml:space="preserve">первая категория </w:t>
            </w:r>
            <w:r w:rsidRPr="00592C44">
              <w:t>присваивается, если зафиксировано:</w:t>
            </w:r>
            <w:proofErr w:type="gramEnd"/>
          </w:p>
        </w:tc>
      </w:tr>
      <w:tr w:rsidR="0089020F" w:rsidRPr="00592C44" w:rsidTr="0089020F">
        <w:trPr>
          <w:trHeight w:val="73"/>
        </w:trPr>
        <w:tc>
          <w:tcPr>
            <w:tcW w:w="664" w:type="dxa"/>
          </w:tcPr>
          <w:p w:rsidR="0089020F" w:rsidRPr="00592C44" w:rsidRDefault="0089020F" w:rsidP="009B60B1">
            <w:pPr>
              <w:jc w:val="center"/>
            </w:pPr>
            <w:r w:rsidRPr="00592C44">
              <w:t>168.</w:t>
            </w:r>
          </w:p>
        </w:tc>
        <w:tc>
          <w:tcPr>
            <w:tcW w:w="9451" w:type="dxa"/>
          </w:tcPr>
          <w:p w:rsidR="0089020F" w:rsidRPr="00592C44" w:rsidRDefault="0089020F" w:rsidP="009B60B1">
            <w:pPr>
              <w:jc w:val="both"/>
            </w:pPr>
            <w:proofErr w:type="gramStart"/>
            <w:r w:rsidRPr="00592C44">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592C44">
              <w:rPr>
                <w:b/>
              </w:rPr>
              <w:t xml:space="preserve">вторая категория </w:t>
            </w:r>
            <w:r w:rsidRPr="00592C44">
              <w:t>присваивается, если зафиксировано:</w:t>
            </w:r>
            <w:proofErr w:type="gramEnd"/>
          </w:p>
        </w:tc>
      </w:tr>
      <w:tr w:rsidR="0089020F" w:rsidRPr="00592C44" w:rsidTr="0089020F">
        <w:trPr>
          <w:trHeight w:val="73"/>
        </w:trPr>
        <w:tc>
          <w:tcPr>
            <w:tcW w:w="664" w:type="dxa"/>
          </w:tcPr>
          <w:p w:rsidR="0089020F" w:rsidRPr="00592C44" w:rsidRDefault="0089020F" w:rsidP="009B60B1">
            <w:pPr>
              <w:jc w:val="center"/>
            </w:pPr>
            <w:r w:rsidRPr="00592C44">
              <w:t>169.</w:t>
            </w:r>
          </w:p>
        </w:tc>
        <w:tc>
          <w:tcPr>
            <w:tcW w:w="9451" w:type="dxa"/>
          </w:tcPr>
          <w:p w:rsidR="0089020F" w:rsidRPr="00592C44" w:rsidRDefault="0089020F" w:rsidP="009B60B1">
            <w:pPr>
              <w:jc w:val="both"/>
            </w:pPr>
            <w:proofErr w:type="gramStart"/>
            <w:r w:rsidRPr="00592C44">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592C44">
              <w:rPr>
                <w:b/>
              </w:rPr>
              <w:t xml:space="preserve">третья категория </w:t>
            </w:r>
            <w:r w:rsidRPr="00592C44">
              <w:t>присваивается, если зафиксировано:</w:t>
            </w:r>
            <w:proofErr w:type="gramEnd"/>
          </w:p>
        </w:tc>
      </w:tr>
      <w:tr w:rsidR="0089020F" w:rsidRPr="00592C44" w:rsidTr="0089020F">
        <w:trPr>
          <w:trHeight w:val="73"/>
        </w:trPr>
        <w:tc>
          <w:tcPr>
            <w:tcW w:w="664" w:type="dxa"/>
          </w:tcPr>
          <w:p w:rsidR="0089020F" w:rsidRPr="00592C44" w:rsidRDefault="0089020F" w:rsidP="009B60B1">
            <w:pPr>
              <w:jc w:val="center"/>
            </w:pPr>
            <w:r w:rsidRPr="00592C44">
              <w:t>170.</w:t>
            </w:r>
          </w:p>
        </w:tc>
        <w:tc>
          <w:tcPr>
            <w:tcW w:w="9451" w:type="dxa"/>
          </w:tcPr>
          <w:p w:rsidR="0089020F" w:rsidRPr="00592C44" w:rsidRDefault="0089020F" w:rsidP="009B60B1">
            <w:pPr>
              <w:jc w:val="both"/>
            </w:pPr>
            <w:proofErr w:type="gramStart"/>
            <w:r w:rsidRPr="00592C44">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592C44">
              <w:rPr>
                <w:b/>
              </w:rPr>
              <w:t xml:space="preserve">четвертая категория </w:t>
            </w:r>
            <w:r w:rsidRPr="00592C44">
              <w:t>присваивается, если зафиксировано:</w:t>
            </w:r>
            <w:proofErr w:type="gramEnd"/>
          </w:p>
        </w:tc>
      </w:tr>
      <w:tr w:rsidR="0089020F" w:rsidRPr="00592C44" w:rsidTr="0089020F">
        <w:trPr>
          <w:trHeight w:val="73"/>
        </w:trPr>
        <w:tc>
          <w:tcPr>
            <w:tcW w:w="664" w:type="dxa"/>
          </w:tcPr>
          <w:p w:rsidR="0089020F" w:rsidRPr="00592C44" w:rsidRDefault="0089020F" w:rsidP="009B60B1">
            <w:pPr>
              <w:jc w:val="center"/>
            </w:pPr>
            <w:r w:rsidRPr="00592C44">
              <w:lastRenderedPageBreak/>
              <w:t>171.</w:t>
            </w:r>
          </w:p>
        </w:tc>
        <w:tc>
          <w:tcPr>
            <w:tcW w:w="9451" w:type="dxa"/>
          </w:tcPr>
          <w:p w:rsidR="0089020F" w:rsidRPr="00592C44" w:rsidRDefault="0089020F" w:rsidP="009B60B1">
            <w:pPr>
              <w:jc w:val="both"/>
            </w:pPr>
            <w:r w:rsidRPr="00592C44">
              <w:t>Контрольно-пропускной пункт (пост) – это:</w:t>
            </w:r>
          </w:p>
        </w:tc>
      </w:tr>
      <w:tr w:rsidR="0089020F" w:rsidRPr="00592C44" w:rsidTr="0089020F">
        <w:trPr>
          <w:trHeight w:val="73"/>
        </w:trPr>
        <w:tc>
          <w:tcPr>
            <w:tcW w:w="664" w:type="dxa"/>
          </w:tcPr>
          <w:p w:rsidR="0089020F" w:rsidRPr="00592C44" w:rsidRDefault="0089020F" w:rsidP="009B60B1">
            <w:pPr>
              <w:jc w:val="center"/>
            </w:pPr>
            <w:r w:rsidRPr="00592C44">
              <w:t>172.</w:t>
            </w:r>
          </w:p>
        </w:tc>
        <w:tc>
          <w:tcPr>
            <w:tcW w:w="9451" w:type="dxa"/>
          </w:tcPr>
          <w:p w:rsidR="0089020F" w:rsidRPr="00592C44" w:rsidRDefault="0089020F" w:rsidP="009B60B1">
            <w:pPr>
              <w:jc w:val="both"/>
            </w:pPr>
            <w:r w:rsidRPr="00592C44">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89020F" w:rsidRPr="00592C44" w:rsidTr="0089020F">
        <w:trPr>
          <w:trHeight w:val="73"/>
        </w:trPr>
        <w:tc>
          <w:tcPr>
            <w:tcW w:w="664" w:type="dxa"/>
          </w:tcPr>
          <w:p w:rsidR="0089020F" w:rsidRPr="00592C44" w:rsidRDefault="0089020F" w:rsidP="009B60B1">
            <w:pPr>
              <w:jc w:val="center"/>
            </w:pPr>
            <w:r w:rsidRPr="00592C44">
              <w:t>173.</w:t>
            </w:r>
          </w:p>
        </w:tc>
        <w:tc>
          <w:tcPr>
            <w:tcW w:w="9451" w:type="dxa"/>
          </w:tcPr>
          <w:p w:rsidR="0089020F" w:rsidRPr="00592C44" w:rsidRDefault="0089020F" w:rsidP="009B60B1">
            <w:pPr>
              <w:jc w:val="both"/>
            </w:pPr>
            <w:r w:rsidRPr="00592C44">
              <w:t xml:space="preserve">Плановые и внеплановые выездные проверки органами государственного контроля (надзора) с использованием </w:t>
            </w:r>
            <w:proofErr w:type="gramStart"/>
            <w:r w:rsidRPr="00592C44">
              <w:t>тест-предметов</w:t>
            </w:r>
            <w:proofErr w:type="gramEnd"/>
            <w:r w:rsidRPr="00592C44">
              <w:t xml:space="preserve"> и (или) тест-объектов проводятся на основании:</w:t>
            </w:r>
          </w:p>
        </w:tc>
      </w:tr>
      <w:tr w:rsidR="0089020F" w:rsidRPr="00592C44" w:rsidTr="0089020F">
        <w:trPr>
          <w:trHeight w:val="73"/>
        </w:trPr>
        <w:tc>
          <w:tcPr>
            <w:tcW w:w="664" w:type="dxa"/>
          </w:tcPr>
          <w:p w:rsidR="0089020F" w:rsidRPr="00592C44" w:rsidRDefault="0089020F" w:rsidP="009B60B1">
            <w:pPr>
              <w:jc w:val="center"/>
            </w:pPr>
            <w:r w:rsidRPr="00592C44">
              <w:t>174.</w:t>
            </w:r>
          </w:p>
        </w:tc>
        <w:tc>
          <w:tcPr>
            <w:tcW w:w="9451" w:type="dxa"/>
          </w:tcPr>
          <w:p w:rsidR="0089020F" w:rsidRPr="00592C44" w:rsidRDefault="0089020F" w:rsidP="009B60B1">
            <w:pPr>
              <w:jc w:val="both"/>
            </w:pPr>
            <w:r w:rsidRPr="00592C44">
              <w:t xml:space="preserve">При проведении плановых и внеплановых выездных проверок с использованием </w:t>
            </w:r>
            <w:proofErr w:type="gramStart"/>
            <w:r w:rsidRPr="00592C44">
              <w:t>тест-предметов</w:t>
            </w:r>
            <w:proofErr w:type="gramEnd"/>
            <w:r w:rsidRPr="00592C44">
              <w:t xml:space="preserve">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89020F" w:rsidRPr="00592C44" w:rsidTr="0089020F">
        <w:trPr>
          <w:trHeight w:val="73"/>
        </w:trPr>
        <w:tc>
          <w:tcPr>
            <w:tcW w:w="664" w:type="dxa"/>
          </w:tcPr>
          <w:p w:rsidR="0089020F" w:rsidRPr="00592C44" w:rsidRDefault="0089020F" w:rsidP="009B60B1">
            <w:pPr>
              <w:jc w:val="center"/>
            </w:pPr>
            <w:r w:rsidRPr="00592C44">
              <w:t xml:space="preserve">175. </w:t>
            </w:r>
          </w:p>
        </w:tc>
        <w:tc>
          <w:tcPr>
            <w:tcW w:w="9451" w:type="dxa"/>
          </w:tcPr>
          <w:p w:rsidR="0089020F" w:rsidRPr="00592C44" w:rsidRDefault="0089020F" w:rsidP="009B60B1">
            <w:pPr>
              <w:jc w:val="both"/>
            </w:pPr>
            <w:proofErr w:type="gramStart"/>
            <w:r w:rsidRPr="00592C44">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tc>
      </w:tr>
      <w:tr w:rsidR="0089020F" w:rsidRPr="00592C44" w:rsidTr="0089020F">
        <w:trPr>
          <w:trHeight w:val="73"/>
        </w:trPr>
        <w:tc>
          <w:tcPr>
            <w:tcW w:w="664" w:type="dxa"/>
          </w:tcPr>
          <w:p w:rsidR="0089020F" w:rsidRPr="00592C44" w:rsidRDefault="0089020F" w:rsidP="009B60B1">
            <w:pPr>
              <w:jc w:val="center"/>
            </w:pPr>
            <w:r w:rsidRPr="00592C44">
              <w:t>176.</w:t>
            </w:r>
          </w:p>
        </w:tc>
        <w:tc>
          <w:tcPr>
            <w:tcW w:w="9451" w:type="dxa"/>
          </w:tcPr>
          <w:p w:rsidR="0089020F" w:rsidRPr="00592C44" w:rsidRDefault="0089020F" w:rsidP="009B60B1">
            <w:pPr>
              <w:jc w:val="both"/>
            </w:pPr>
            <w:r w:rsidRPr="00592C44">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r>
      <w:tr w:rsidR="0089020F" w:rsidRPr="00592C44" w:rsidTr="0089020F">
        <w:trPr>
          <w:trHeight w:val="73"/>
        </w:trPr>
        <w:tc>
          <w:tcPr>
            <w:tcW w:w="664" w:type="dxa"/>
          </w:tcPr>
          <w:p w:rsidR="0089020F" w:rsidRPr="00592C44" w:rsidRDefault="0089020F" w:rsidP="009B60B1">
            <w:pPr>
              <w:jc w:val="center"/>
            </w:pPr>
            <w:r w:rsidRPr="00592C44">
              <w:t>177.</w:t>
            </w:r>
          </w:p>
        </w:tc>
        <w:tc>
          <w:tcPr>
            <w:tcW w:w="9451" w:type="dxa"/>
          </w:tcPr>
          <w:p w:rsidR="0089020F" w:rsidRPr="00592C44" w:rsidRDefault="0089020F" w:rsidP="009B60B1">
            <w:pPr>
              <w:jc w:val="both"/>
            </w:pPr>
            <w:r w:rsidRPr="00592C44">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r>
      <w:tr w:rsidR="0089020F" w:rsidRPr="00592C44" w:rsidTr="0089020F">
        <w:trPr>
          <w:trHeight w:val="73"/>
        </w:trPr>
        <w:tc>
          <w:tcPr>
            <w:tcW w:w="664" w:type="dxa"/>
          </w:tcPr>
          <w:p w:rsidR="0089020F" w:rsidRPr="00592C44" w:rsidRDefault="0089020F" w:rsidP="009B60B1">
            <w:pPr>
              <w:jc w:val="center"/>
            </w:pPr>
            <w:r w:rsidRPr="00592C44">
              <w:t>178.</w:t>
            </w:r>
          </w:p>
        </w:tc>
        <w:tc>
          <w:tcPr>
            <w:tcW w:w="9451" w:type="dxa"/>
          </w:tcPr>
          <w:p w:rsidR="0089020F" w:rsidRPr="00592C44" w:rsidRDefault="0089020F" w:rsidP="009B60B1">
            <w:pPr>
              <w:jc w:val="both"/>
            </w:pPr>
            <w:r w:rsidRPr="00592C44">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r>
      <w:tr w:rsidR="0089020F" w:rsidRPr="00592C44" w:rsidTr="0089020F">
        <w:trPr>
          <w:trHeight w:val="73"/>
        </w:trPr>
        <w:tc>
          <w:tcPr>
            <w:tcW w:w="664" w:type="dxa"/>
          </w:tcPr>
          <w:p w:rsidR="0089020F" w:rsidRPr="00592C44" w:rsidRDefault="0089020F" w:rsidP="009B60B1">
            <w:pPr>
              <w:jc w:val="center"/>
            </w:pPr>
            <w:r w:rsidRPr="00592C44">
              <w:t>179.</w:t>
            </w:r>
          </w:p>
        </w:tc>
        <w:tc>
          <w:tcPr>
            <w:tcW w:w="9451" w:type="dxa"/>
          </w:tcPr>
          <w:p w:rsidR="0089020F" w:rsidRPr="00592C44" w:rsidRDefault="0089020F" w:rsidP="009B60B1">
            <w:pPr>
              <w:jc w:val="both"/>
            </w:pPr>
            <w:r w:rsidRPr="00592C44">
              <w:t>Какое определение понятия «Соблюдение транспортной безопасности» является правильным:</w:t>
            </w:r>
          </w:p>
        </w:tc>
      </w:tr>
      <w:tr w:rsidR="0089020F" w:rsidRPr="00592C44" w:rsidTr="0089020F">
        <w:trPr>
          <w:trHeight w:val="73"/>
        </w:trPr>
        <w:tc>
          <w:tcPr>
            <w:tcW w:w="664" w:type="dxa"/>
          </w:tcPr>
          <w:p w:rsidR="0089020F" w:rsidRPr="00592C44" w:rsidRDefault="0089020F" w:rsidP="009B60B1">
            <w:pPr>
              <w:jc w:val="center"/>
            </w:pPr>
            <w:r w:rsidRPr="00592C44">
              <w:t>180.</w:t>
            </w:r>
          </w:p>
        </w:tc>
        <w:tc>
          <w:tcPr>
            <w:tcW w:w="9451" w:type="dxa"/>
          </w:tcPr>
          <w:p w:rsidR="0089020F" w:rsidRPr="00592C44" w:rsidRDefault="0089020F" w:rsidP="009B60B1">
            <w:pPr>
              <w:jc w:val="both"/>
            </w:pPr>
            <w:r w:rsidRPr="00592C44">
              <w:t>Включена ли в состав основных задач обеспечения транспортной безопасности задача информационного обеспечения:</w:t>
            </w:r>
          </w:p>
        </w:tc>
      </w:tr>
      <w:tr w:rsidR="0089020F" w:rsidRPr="00592C44" w:rsidTr="0089020F">
        <w:trPr>
          <w:trHeight w:val="73"/>
        </w:trPr>
        <w:tc>
          <w:tcPr>
            <w:tcW w:w="664" w:type="dxa"/>
          </w:tcPr>
          <w:p w:rsidR="0089020F" w:rsidRPr="00592C44" w:rsidRDefault="0089020F" w:rsidP="009B60B1">
            <w:pPr>
              <w:jc w:val="center"/>
            </w:pPr>
            <w:r w:rsidRPr="00592C44">
              <w:t>181.</w:t>
            </w:r>
          </w:p>
        </w:tc>
        <w:tc>
          <w:tcPr>
            <w:tcW w:w="9451" w:type="dxa"/>
          </w:tcPr>
          <w:p w:rsidR="0089020F" w:rsidRPr="00592C44" w:rsidRDefault="0089020F" w:rsidP="009B60B1">
            <w:pPr>
              <w:jc w:val="both"/>
            </w:pPr>
            <w:r w:rsidRPr="00592C44">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89020F" w:rsidRPr="00592C44" w:rsidTr="0089020F">
        <w:trPr>
          <w:trHeight w:val="73"/>
        </w:trPr>
        <w:tc>
          <w:tcPr>
            <w:tcW w:w="664" w:type="dxa"/>
          </w:tcPr>
          <w:p w:rsidR="0089020F" w:rsidRPr="00592C44" w:rsidRDefault="0089020F" w:rsidP="009B60B1">
            <w:pPr>
              <w:jc w:val="center"/>
            </w:pPr>
            <w:r w:rsidRPr="00592C44">
              <w:t>182.</w:t>
            </w:r>
          </w:p>
        </w:tc>
        <w:tc>
          <w:tcPr>
            <w:tcW w:w="9451" w:type="dxa"/>
          </w:tcPr>
          <w:p w:rsidR="0089020F" w:rsidRPr="00592C44" w:rsidRDefault="0089020F" w:rsidP="009B60B1">
            <w:pPr>
              <w:jc w:val="both"/>
            </w:pPr>
            <w:r w:rsidRPr="00592C44">
              <w:t>Согласно Федеральному закону от 9 февраля 2007 г. № 16-ФЗ «О транспортной безопасности» оценка уязвимости – это:</w:t>
            </w:r>
          </w:p>
        </w:tc>
      </w:tr>
      <w:tr w:rsidR="0089020F" w:rsidRPr="00592C44" w:rsidTr="0089020F">
        <w:trPr>
          <w:trHeight w:val="73"/>
        </w:trPr>
        <w:tc>
          <w:tcPr>
            <w:tcW w:w="664" w:type="dxa"/>
          </w:tcPr>
          <w:p w:rsidR="0089020F" w:rsidRPr="00592C44" w:rsidRDefault="0089020F" w:rsidP="009B60B1">
            <w:pPr>
              <w:jc w:val="center"/>
            </w:pPr>
            <w:r w:rsidRPr="00592C44">
              <w:t>183.</w:t>
            </w:r>
          </w:p>
        </w:tc>
        <w:tc>
          <w:tcPr>
            <w:tcW w:w="9451" w:type="dxa"/>
          </w:tcPr>
          <w:p w:rsidR="0089020F" w:rsidRPr="00592C44" w:rsidRDefault="0089020F" w:rsidP="009B60B1">
            <w:pPr>
              <w:jc w:val="both"/>
            </w:pPr>
            <w:r w:rsidRPr="00592C44">
              <w:t>Уголовная ответственность за обеспечение транспортной безопасности наступает в случае:</w:t>
            </w:r>
          </w:p>
        </w:tc>
      </w:tr>
      <w:tr w:rsidR="0089020F" w:rsidRPr="00592C44" w:rsidTr="0089020F">
        <w:trPr>
          <w:trHeight w:val="73"/>
        </w:trPr>
        <w:tc>
          <w:tcPr>
            <w:tcW w:w="664" w:type="dxa"/>
          </w:tcPr>
          <w:p w:rsidR="0089020F" w:rsidRPr="00592C44" w:rsidRDefault="0089020F" w:rsidP="009B60B1">
            <w:pPr>
              <w:jc w:val="center"/>
            </w:pPr>
            <w:r w:rsidRPr="00592C44">
              <w:t>184.</w:t>
            </w:r>
          </w:p>
        </w:tc>
        <w:tc>
          <w:tcPr>
            <w:tcW w:w="9451" w:type="dxa"/>
          </w:tcPr>
          <w:p w:rsidR="0089020F" w:rsidRPr="00592C44" w:rsidRDefault="0089020F" w:rsidP="009B60B1">
            <w:pPr>
              <w:jc w:val="both"/>
            </w:pPr>
            <w:r w:rsidRPr="00592C44">
              <w:t xml:space="preserve">В случае поступления информации об угрозе совершения актов незаконного вмешательства, в соответствии с пунктом 162.4, статьи </w:t>
            </w:r>
            <w:r w:rsidRPr="00592C44">
              <w:rPr>
                <w:lang w:val="en-US"/>
              </w:rPr>
              <w:t>VIII</w:t>
            </w:r>
            <w:r w:rsidRPr="00592C44">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89020F" w:rsidRPr="00592C44" w:rsidTr="0089020F">
        <w:trPr>
          <w:trHeight w:val="73"/>
        </w:trPr>
        <w:tc>
          <w:tcPr>
            <w:tcW w:w="664" w:type="dxa"/>
          </w:tcPr>
          <w:p w:rsidR="0089020F" w:rsidRPr="00592C44" w:rsidRDefault="0089020F" w:rsidP="009B60B1">
            <w:pPr>
              <w:jc w:val="center"/>
            </w:pPr>
            <w:r w:rsidRPr="00592C44">
              <w:t>185.</w:t>
            </w:r>
          </w:p>
        </w:tc>
        <w:tc>
          <w:tcPr>
            <w:tcW w:w="9451" w:type="dxa"/>
          </w:tcPr>
          <w:p w:rsidR="0089020F" w:rsidRPr="00592C44" w:rsidRDefault="0089020F" w:rsidP="009B60B1">
            <w:pPr>
              <w:jc w:val="both"/>
            </w:pPr>
            <w:r w:rsidRPr="00592C44">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89020F" w:rsidRPr="00592C44" w:rsidTr="0089020F">
        <w:trPr>
          <w:trHeight w:val="73"/>
        </w:trPr>
        <w:tc>
          <w:tcPr>
            <w:tcW w:w="664" w:type="dxa"/>
          </w:tcPr>
          <w:p w:rsidR="0089020F" w:rsidRPr="00592C44" w:rsidRDefault="0089020F" w:rsidP="009B60B1">
            <w:pPr>
              <w:jc w:val="center"/>
            </w:pPr>
            <w:r w:rsidRPr="00592C44">
              <w:lastRenderedPageBreak/>
              <w:t>186.</w:t>
            </w:r>
          </w:p>
        </w:tc>
        <w:tc>
          <w:tcPr>
            <w:tcW w:w="9451" w:type="dxa"/>
          </w:tcPr>
          <w:p w:rsidR="0089020F" w:rsidRPr="00592C44" w:rsidRDefault="0089020F" w:rsidP="009B60B1">
            <w:pPr>
              <w:jc w:val="both"/>
            </w:pPr>
            <w:r w:rsidRPr="00592C44">
              <w:t>Отказ пассажира от досмотра, дополнительного досмотра и повторного досмотра в целях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187.</w:t>
            </w:r>
          </w:p>
        </w:tc>
        <w:tc>
          <w:tcPr>
            <w:tcW w:w="9451" w:type="dxa"/>
          </w:tcPr>
          <w:p w:rsidR="0089020F" w:rsidRPr="00592C44" w:rsidRDefault="0089020F" w:rsidP="009B60B1">
            <w:pPr>
              <w:jc w:val="both"/>
            </w:pPr>
            <w:r w:rsidRPr="00592C44">
              <w:t>Чему подлежат технические средства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188.</w:t>
            </w:r>
          </w:p>
        </w:tc>
        <w:tc>
          <w:tcPr>
            <w:tcW w:w="9451" w:type="dxa"/>
          </w:tcPr>
          <w:p w:rsidR="0089020F" w:rsidRPr="00592C44" w:rsidRDefault="0089020F" w:rsidP="009B60B1">
            <w:pPr>
              <w:jc w:val="both"/>
            </w:pPr>
            <w:r w:rsidRPr="00592C44">
              <w:t xml:space="preserve">Сколько времени </w:t>
            </w:r>
            <w:proofErr w:type="gramStart"/>
            <w:r w:rsidRPr="00592C44">
              <w:t>согласно приказа</w:t>
            </w:r>
            <w:proofErr w:type="gramEnd"/>
            <w:r w:rsidRPr="00592C44">
              <w:t xml:space="preserve">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ответственных за обеспечение транспортной безопасности на ОТИ и ТС:</w:t>
            </w:r>
          </w:p>
        </w:tc>
      </w:tr>
      <w:tr w:rsidR="0089020F" w:rsidRPr="00592C44" w:rsidTr="0089020F">
        <w:trPr>
          <w:trHeight w:val="73"/>
        </w:trPr>
        <w:tc>
          <w:tcPr>
            <w:tcW w:w="664" w:type="dxa"/>
          </w:tcPr>
          <w:p w:rsidR="0089020F" w:rsidRPr="00592C44" w:rsidRDefault="0089020F" w:rsidP="009B60B1">
            <w:pPr>
              <w:jc w:val="center"/>
            </w:pPr>
            <w:r w:rsidRPr="00592C44">
              <w:t>189.</w:t>
            </w:r>
          </w:p>
        </w:tc>
        <w:tc>
          <w:tcPr>
            <w:tcW w:w="9451" w:type="dxa"/>
          </w:tcPr>
          <w:p w:rsidR="0089020F" w:rsidRPr="00592C44" w:rsidRDefault="0089020F" w:rsidP="009B60B1">
            <w:pPr>
              <w:jc w:val="both"/>
            </w:pPr>
            <w:r w:rsidRPr="00592C44">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89020F" w:rsidRPr="00592C44" w:rsidTr="0089020F">
        <w:trPr>
          <w:trHeight w:val="73"/>
        </w:trPr>
        <w:tc>
          <w:tcPr>
            <w:tcW w:w="664" w:type="dxa"/>
          </w:tcPr>
          <w:p w:rsidR="0089020F" w:rsidRPr="00592C44" w:rsidRDefault="0089020F" w:rsidP="009B60B1">
            <w:pPr>
              <w:jc w:val="center"/>
            </w:pPr>
            <w:r w:rsidRPr="00592C44">
              <w:t>190.</w:t>
            </w:r>
          </w:p>
        </w:tc>
        <w:tc>
          <w:tcPr>
            <w:tcW w:w="9451" w:type="dxa"/>
          </w:tcPr>
          <w:p w:rsidR="0089020F" w:rsidRPr="00592C44" w:rsidRDefault="0089020F" w:rsidP="009B60B1">
            <w:pPr>
              <w:pStyle w:val="ConsPlusNormal"/>
              <w:jc w:val="both"/>
              <w:rPr>
                <w:rFonts w:ascii="Times New Roman" w:hAnsi="Times New Roman" w:cs="Times New Roman"/>
                <w:sz w:val="24"/>
                <w:szCs w:val="24"/>
              </w:rPr>
            </w:pPr>
            <w:r w:rsidRPr="00592C44">
              <w:rPr>
                <w:rFonts w:ascii="Times New Roman" w:hAnsi="Times New Roman" w:cs="Times New Roman"/>
                <w:sz w:val="24"/>
                <w:szCs w:val="24"/>
                <w:u w:val="single"/>
              </w:rPr>
              <w:t>Выберите неправильное утверждение</w:t>
            </w:r>
            <w:r w:rsidRPr="00592C44">
              <w:rPr>
                <w:rFonts w:ascii="Times New Roman" w:hAnsi="Times New Roman" w:cs="Times New Roman"/>
                <w:sz w:val="24"/>
                <w:szCs w:val="24"/>
              </w:rPr>
              <w:t xml:space="preserve">. </w:t>
            </w:r>
          </w:p>
          <w:p w:rsidR="0089020F" w:rsidRPr="00592C44" w:rsidRDefault="0089020F" w:rsidP="009B60B1">
            <w:pPr>
              <w:jc w:val="both"/>
            </w:pPr>
            <w:r w:rsidRPr="00592C44">
              <w:t xml:space="preserve">Работники, осуществляющие наблюдение и собеседование,  в соответствии с пунктом 72, статьи </w:t>
            </w:r>
            <w:r w:rsidRPr="00592C44">
              <w:rPr>
                <w:lang w:val="en-US"/>
              </w:rPr>
              <w:t>V</w:t>
            </w:r>
            <w:r w:rsidRPr="00592C44">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89020F" w:rsidRPr="00592C44" w:rsidTr="0089020F">
        <w:trPr>
          <w:trHeight w:val="73"/>
        </w:trPr>
        <w:tc>
          <w:tcPr>
            <w:tcW w:w="664" w:type="dxa"/>
          </w:tcPr>
          <w:p w:rsidR="0089020F" w:rsidRPr="00592C44" w:rsidRDefault="0089020F" w:rsidP="009B60B1">
            <w:pPr>
              <w:jc w:val="center"/>
            </w:pPr>
            <w:r w:rsidRPr="00592C44">
              <w:t>191.</w:t>
            </w:r>
          </w:p>
        </w:tc>
        <w:tc>
          <w:tcPr>
            <w:tcW w:w="9451" w:type="dxa"/>
          </w:tcPr>
          <w:p w:rsidR="0089020F" w:rsidRPr="00592C44" w:rsidRDefault="0089020F" w:rsidP="009B60B1">
            <w:pPr>
              <w:jc w:val="both"/>
            </w:pPr>
            <w:r w:rsidRPr="00592C44">
              <w:t xml:space="preserve">Какие средства, в соответствии с пунктом 8, статьи12.2 Федерального закона от «09» февраля 2007 года № 16-ФЗ «О транспортной </w:t>
            </w:r>
            <w:proofErr w:type="spellStart"/>
            <w:r w:rsidRPr="00592C44">
              <w:t>безопасности»</w:t>
            </w:r>
            <w:proofErr w:type="gramStart"/>
            <w:r w:rsidRPr="00592C44">
              <w:t>,н</w:t>
            </w:r>
            <w:proofErr w:type="gramEnd"/>
            <w:r w:rsidRPr="00592C44">
              <w:t>е</w:t>
            </w:r>
            <w:proofErr w:type="spellEnd"/>
            <w:r w:rsidRPr="00592C44">
              <w:t xml:space="preserve"> относятся к техническим средствам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192.</w:t>
            </w:r>
          </w:p>
        </w:tc>
        <w:tc>
          <w:tcPr>
            <w:tcW w:w="9451" w:type="dxa"/>
          </w:tcPr>
          <w:p w:rsidR="0089020F" w:rsidRPr="00592C44" w:rsidRDefault="0089020F" w:rsidP="009B60B1">
            <w:pPr>
              <w:jc w:val="both"/>
            </w:pPr>
            <w:r w:rsidRPr="00592C44">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89020F" w:rsidRPr="00592C44" w:rsidTr="0089020F">
        <w:trPr>
          <w:trHeight w:val="73"/>
        </w:trPr>
        <w:tc>
          <w:tcPr>
            <w:tcW w:w="664" w:type="dxa"/>
          </w:tcPr>
          <w:p w:rsidR="0089020F" w:rsidRPr="00592C44" w:rsidRDefault="0089020F" w:rsidP="009B60B1">
            <w:pPr>
              <w:jc w:val="center"/>
            </w:pPr>
            <w:r w:rsidRPr="00592C44">
              <w:t>193.</w:t>
            </w:r>
          </w:p>
        </w:tc>
        <w:tc>
          <w:tcPr>
            <w:tcW w:w="9451" w:type="dxa"/>
          </w:tcPr>
          <w:p w:rsidR="0089020F" w:rsidRPr="00592C44" w:rsidRDefault="0089020F" w:rsidP="009B60B1">
            <w:pPr>
              <w:jc w:val="both"/>
            </w:pPr>
            <w:proofErr w:type="gramStart"/>
            <w:r w:rsidRPr="00592C44">
              <w:t>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сопровождении:</w:t>
            </w:r>
            <w:proofErr w:type="gramEnd"/>
          </w:p>
        </w:tc>
      </w:tr>
      <w:tr w:rsidR="0089020F" w:rsidRPr="00592C44" w:rsidTr="0089020F">
        <w:trPr>
          <w:trHeight w:val="73"/>
        </w:trPr>
        <w:tc>
          <w:tcPr>
            <w:tcW w:w="664" w:type="dxa"/>
          </w:tcPr>
          <w:p w:rsidR="0089020F" w:rsidRPr="00592C44" w:rsidRDefault="0089020F" w:rsidP="009B60B1">
            <w:pPr>
              <w:jc w:val="center"/>
            </w:pPr>
            <w:r w:rsidRPr="00592C44">
              <w:t>194.</w:t>
            </w:r>
          </w:p>
        </w:tc>
        <w:tc>
          <w:tcPr>
            <w:tcW w:w="9451" w:type="dxa"/>
          </w:tcPr>
          <w:p w:rsidR="0089020F" w:rsidRPr="00592C44" w:rsidRDefault="0089020F" w:rsidP="009B60B1">
            <w:pPr>
              <w:jc w:val="both"/>
            </w:pPr>
            <w:r w:rsidRPr="00592C44">
              <w:rPr>
                <w:u w:val="single"/>
              </w:rPr>
              <w:t>Выберите неверное утверждение</w:t>
            </w:r>
            <w:r w:rsidRPr="00592C44">
              <w:t xml:space="preserve">. </w:t>
            </w:r>
            <w:proofErr w:type="gramStart"/>
            <w:r w:rsidRPr="00592C44">
              <w:t xml:space="preserve">Перевозчики и субъекты транспортной инфраструктуры, в соответствии с пунктом 3, статьи </w:t>
            </w:r>
            <w:r w:rsidRPr="00592C44">
              <w:rPr>
                <w:lang w:val="en-US"/>
              </w:rPr>
              <w:t>I</w:t>
            </w:r>
            <w:r w:rsidRPr="00592C44">
              <w:t xml:space="preserve">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РФ от «19» июля 2012 года № 243, обеспечивают передачу сведений по перевозкам пассажиров, включая персональные данные о пассажирах и персонале (экипаже) транспортных</w:t>
            </w:r>
            <w:proofErr w:type="gramEnd"/>
            <w:r w:rsidRPr="00592C44">
              <w:t xml:space="preserve"> средств, полученные</w:t>
            </w:r>
            <w:proofErr w:type="gramStart"/>
            <w:r w:rsidRPr="00592C44">
              <w:t xml:space="preserve"> :</w:t>
            </w:r>
            <w:proofErr w:type="gramEnd"/>
          </w:p>
        </w:tc>
      </w:tr>
      <w:tr w:rsidR="0089020F" w:rsidRPr="00592C44" w:rsidTr="0089020F">
        <w:trPr>
          <w:trHeight w:val="73"/>
        </w:trPr>
        <w:tc>
          <w:tcPr>
            <w:tcW w:w="664" w:type="dxa"/>
          </w:tcPr>
          <w:p w:rsidR="0089020F" w:rsidRPr="00592C44" w:rsidRDefault="0089020F" w:rsidP="009B60B1">
            <w:pPr>
              <w:jc w:val="center"/>
            </w:pPr>
            <w:r w:rsidRPr="00592C44">
              <w:t>195.</w:t>
            </w:r>
          </w:p>
        </w:tc>
        <w:tc>
          <w:tcPr>
            <w:tcW w:w="9451" w:type="dxa"/>
          </w:tcPr>
          <w:p w:rsidR="0089020F" w:rsidRPr="00592C44" w:rsidRDefault="0089020F" w:rsidP="009B60B1">
            <w:pPr>
              <w:jc w:val="both"/>
            </w:pPr>
            <w:r w:rsidRPr="00592C44">
              <w:t>Когда (при каких условиях) полученные при подготовке сил обеспечения транспортной безопасности знания, умения и навыки подлежат проверке:</w:t>
            </w:r>
          </w:p>
        </w:tc>
      </w:tr>
      <w:tr w:rsidR="0089020F" w:rsidRPr="00592C44" w:rsidTr="0089020F">
        <w:trPr>
          <w:trHeight w:val="73"/>
        </w:trPr>
        <w:tc>
          <w:tcPr>
            <w:tcW w:w="664" w:type="dxa"/>
          </w:tcPr>
          <w:p w:rsidR="0089020F" w:rsidRPr="00592C44" w:rsidRDefault="0089020F" w:rsidP="009B60B1">
            <w:pPr>
              <w:jc w:val="center"/>
            </w:pPr>
            <w:r w:rsidRPr="00592C44">
              <w:t>196.</w:t>
            </w:r>
          </w:p>
        </w:tc>
        <w:tc>
          <w:tcPr>
            <w:tcW w:w="9451" w:type="dxa"/>
          </w:tcPr>
          <w:p w:rsidR="0089020F" w:rsidRPr="00592C44" w:rsidRDefault="0089020F" w:rsidP="009B60B1">
            <w:pPr>
              <w:jc w:val="both"/>
            </w:pPr>
            <w:r w:rsidRPr="00592C44">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89020F" w:rsidRPr="00592C44" w:rsidTr="0089020F">
        <w:trPr>
          <w:trHeight w:val="73"/>
        </w:trPr>
        <w:tc>
          <w:tcPr>
            <w:tcW w:w="664" w:type="dxa"/>
          </w:tcPr>
          <w:p w:rsidR="0089020F" w:rsidRPr="00592C44" w:rsidRDefault="0089020F" w:rsidP="009B60B1">
            <w:pPr>
              <w:jc w:val="center"/>
            </w:pPr>
            <w:r w:rsidRPr="00592C44">
              <w:t>197.</w:t>
            </w:r>
          </w:p>
        </w:tc>
        <w:tc>
          <w:tcPr>
            <w:tcW w:w="9451" w:type="dxa"/>
          </w:tcPr>
          <w:p w:rsidR="0089020F" w:rsidRPr="00592C44" w:rsidRDefault="0089020F" w:rsidP="009B60B1">
            <w:pPr>
              <w:jc w:val="both"/>
            </w:pPr>
            <w:r w:rsidRPr="00592C44">
              <w:rPr>
                <w:u w:val="single"/>
              </w:rPr>
              <w:t>Выберите неверное утверждение</w:t>
            </w:r>
            <w:r w:rsidRPr="00592C44">
              <w:t>. Субъекты, в соответствии с пунктом 2, статьи 12 Федерального закона от «09» февраля 2007 года № 16-ФЗ «О транспортной безопасности», обязаны:</w:t>
            </w:r>
          </w:p>
        </w:tc>
      </w:tr>
      <w:tr w:rsidR="0089020F" w:rsidRPr="00592C44" w:rsidTr="0089020F">
        <w:trPr>
          <w:trHeight w:val="73"/>
        </w:trPr>
        <w:tc>
          <w:tcPr>
            <w:tcW w:w="664" w:type="dxa"/>
          </w:tcPr>
          <w:p w:rsidR="0089020F" w:rsidRPr="00592C44" w:rsidRDefault="0089020F" w:rsidP="009B60B1">
            <w:pPr>
              <w:jc w:val="center"/>
            </w:pPr>
            <w:r w:rsidRPr="00592C44">
              <w:t>198.</w:t>
            </w:r>
          </w:p>
        </w:tc>
        <w:tc>
          <w:tcPr>
            <w:tcW w:w="9451" w:type="dxa"/>
          </w:tcPr>
          <w:p w:rsidR="0089020F" w:rsidRPr="00592C44" w:rsidRDefault="0089020F" w:rsidP="009B60B1">
            <w:pPr>
              <w:pStyle w:val="ConsPlusNormal"/>
              <w:jc w:val="both"/>
              <w:rPr>
                <w:rFonts w:ascii="Times New Roman" w:hAnsi="Times New Roman"/>
                <w:sz w:val="24"/>
                <w:szCs w:val="24"/>
              </w:rPr>
            </w:pPr>
            <w:r w:rsidRPr="00592C44">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tc>
      </w:tr>
      <w:tr w:rsidR="0089020F" w:rsidRPr="00592C44" w:rsidTr="0089020F">
        <w:trPr>
          <w:trHeight w:val="73"/>
        </w:trPr>
        <w:tc>
          <w:tcPr>
            <w:tcW w:w="664" w:type="dxa"/>
          </w:tcPr>
          <w:p w:rsidR="0089020F" w:rsidRPr="00592C44" w:rsidRDefault="0089020F" w:rsidP="009B60B1">
            <w:pPr>
              <w:jc w:val="center"/>
            </w:pPr>
            <w:r w:rsidRPr="00592C44">
              <w:t>199.</w:t>
            </w:r>
          </w:p>
        </w:tc>
        <w:tc>
          <w:tcPr>
            <w:tcW w:w="9451" w:type="dxa"/>
          </w:tcPr>
          <w:p w:rsidR="0089020F" w:rsidRPr="00592C44" w:rsidRDefault="0089020F" w:rsidP="009B60B1">
            <w:pPr>
              <w:jc w:val="both"/>
            </w:pPr>
            <w:r w:rsidRPr="00592C44">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w:t>
            </w:r>
            <w:proofErr w:type="gramStart"/>
            <w:r w:rsidRPr="00592C44">
              <w:t>дств пр</w:t>
            </w:r>
            <w:proofErr w:type="gramEnd"/>
            <w:r w:rsidRPr="00592C44">
              <w:t>и оформлении проездных документов (билетов) и формировании персонала (экипажей) транспортных средств?</w:t>
            </w:r>
          </w:p>
        </w:tc>
      </w:tr>
      <w:tr w:rsidR="0089020F" w:rsidRPr="00592C44" w:rsidTr="0089020F">
        <w:trPr>
          <w:trHeight w:val="73"/>
        </w:trPr>
        <w:tc>
          <w:tcPr>
            <w:tcW w:w="664" w:type="dxa"/>
          </w:tcPr>
          <w:p w:rsidR="0089020F" w:rsidRPr="00592C44" w:rsidRDefault="0089020F" w:rsidP="009B60B1">
            <w:pPr>
              <w:jc w:val="center"/>
            </w:pPr>
            <w:r w:rsidRPr="00592C44">
              <w:t>200.</w:t>
            </w:r>
          </w:p>
        </w:tc>
        <w:tc>
          <w:tcPr>
            <w:tcW w:w="9451" w:type="dxa"/>
          </w:tcPr>
          <w:p w:rsidR="0089020F" w:rsidRPr="00592C44" w:rsidRDefault="0089020F" w:rsidP="009B60B1">
            <w:pPr>
              <w:jc w:val="both"/>
            </w:pPr>
            <w:r w:rsidRPr="00592C44">
              <w:t>Грузы повышенной опасности – это:</w:t>
            </w:r>
          </w:p>
        </w:tc>
      </w:tr>
    </w:tbl>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p w:rsidR="00D76639" w:rsidRDefault="00D76639" w:rsidP="00B75003">
      <w:pPr>
        <w:tabs>
          <w:tab w:val="left" w:pos="3360"/>
        </w:tabs>
        <w:jc w:val="both"/>
        <w:rPr>
          <w:b/>
        </w:rPr>
      </w:pPr>
    </w:p>
    <w:sectPr w:rsidR="00D76639" w:rsidSect="002C3D81">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7A" w:rsidRDefault="0059417A" w:rsidP="002C3D81">
      <w:r>
        <w:separator/>
      </w:r>
    </w:p>
  </w:endnote>
  <w:endnote w:type="continuationSeparator" w:id="0">
    <w:p w:rsidR="0059417A" w:rsidRDefault="0059417A" w:rsidP="002C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04"/>
      <w:docPartObj>
        <w:docPartGallery w:val="Page Numbers (Bottom of Page)"/>
        <w:docPartUnique/>
      </w:docPartObj>
    </w:sdtPr>
    <w:sdtEndPr/>
    <w:sdtContent>
      <w:p w:rsidR="00D76639" w:rsidRDefault="007E7778">
        <w:pPr>
          <w:pStyle w:val="a6"/>
          <w:jc w:val="right"/>
        </w:pPr>
        <w:r>
          <w:fldChar w:fldCharType="begin"/>
        </w:r>
        <w:r w:rsidR="00D76639">
          <w:instrText xml:space="preserve"> PAGE   \* MERGEFORMAT </w:instrText>
        </w:r>
        <w:r>
          <w:fldChar w:fldCharType="separate"/>
        </w:r>
        <w:r w:rsidR="0089020F">
          <w:rPr>
            <w:noProof/>
          </w:rPr>
          <w:t>10</w:t>
        </w:r>
        <w:r>
          <w:rPr>
            <w:noProof/>
          </w:rPr>
          <w:fldChar w:fldCharType="end"/>
        </w:r>
      </w:p>
    </w:sdtContent>
  </w:sdt>
  <w:p w:rsidR="00D76639" w:rsidRDefault="00D766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7A" w:rsidRDefault="0059417A" w:rsidP="002C3D81">
      <w:r>
        <w:separator/>
      </w:r>
    </w:p>
  </w:footnote>
  <w:footnote w:type="continuationSeparator" w:id="0">
    <w:p w:rsidR="0059417A" w:rsidRDefault="0059417A" w:rsidP="002C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89"/>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3DC3DE1"/>
    <w:multiLevelType w:val="hybridMultilevel"/>
    <w:tmpl w:val="932EDAF2"/>
    <w:lvl w:ilvl="0" w:tplc="082485D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C63829"/>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E4E78B6"/>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FA8522F"/>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162021C"/>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6A903F3"/>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BCF7FC1"/>
    <w:multiLevelType w:val="hybridMultilevel"/>
    <w:tmpl w:val="240424BC"/>
    <w:lvl w:ilvl="0" w:tplc="B16E467A">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C331628"/>
    <w:multiLevelType w:val="hybridMultilevel"/>
    <w:tmpl w:val="C1A69124"/>
    <w:lvl w:ilvl="0" w:tplc="9AF09312">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7D114B"/>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DA168AA"/>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1630079"/>
    <w:multiLevelType w:val="hybridMultilevel"/>
    <w:tmpl w:val="C3564EE4"/>
    <w:lvl w:ilvl="0" w:tplc="AA202B0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16B3846"/>
    <w:multiLevelType w:val="hybridMultilevel"/>
    <w:tmpl w:val="B97AF450"/>
    <w:lvl w:ilvl="0" w:tplc="4D54190C">
      <w:start w:val="1"/>
      <w:numFmt w:val="russianLower"/>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24C74B2"/>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229D1D60"/>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25C706A6"/>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27826FB5"/>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2BDC4C92"/>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E5A0151"/>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309E569F"/>
    <w:multiLevelType w:val="hybridMultilevel"/>
    <w:tmpl w:val="DC486310"/>
    <w:lvl w:ilvl="0" w:tplc="EBA25B0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CD6BA5"/>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360D42FC"/>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36B91B18"/>
    <w:multiLevelType w:val="hybridMultilevel"/>
    <w:tmpl w:val="D340C1D0"/>
    <w:lvl w:ilvl="0" w:tplc="D4FEC63C">
      <w:start w:val="1"/>
      <w:numFmt w:val="decimal"/>
      <w:lvlText w:val="%1."/>
      <w:lvlJc w:val="left"/>
      <w:pPr>
        <w:ind w:left="644" w:hanging="360"/>
      </w:pPr>
      <w:rPr>
        <w:rFonts w:ascii="Times New Roman" w:hAnsi="Times New Roman" w:cs="Times New Roman" w:hint="default"/>
        <w:b/>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BA30DE"/>
    <w:multiLevelType w:val="hybridMultilevel"/>
    <w:tmpl w:val="E0943762"/>
    <w:lvl w:ilvl="0" w:tplc="068A2AD2">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766BF2"/>
    <w:multiLevelType w:val="hybridMultilevel"/>
    <w:tmpl w:val="6846DDE8"/>
    <w:lvl w:ilvl="0" w:tplc="B44431A2">
      <w:start w:val="1"/>
      <w:numFmt w:val="russianLower"/>
      <w:lvlText w:val="%1)"/>
      <w:lvlJc w:val="left"/>
      <w:pPr>
        <w:ind w:left="928"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3F525F45"/>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5D82F1D"/>
    <w:multiLevelType w:val="hybridMultilevel"/>
    <w:tmpl w:val="5F7C7268"/>
    <w:lvl w:ilvl="0" w:tplc="A12459D4">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2102CC"/>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83B5552"/>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4A9616A4"/>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4E8A4F42"/>
    <w:multiLevelType w:val="hybridMultilevel"/>
    <w:tmpl w:val="ECFE8848"/>
    <w:lvl w:ilvl="0" w:tplc="D6646952">
      <w:start w:val="1"/>
      <w:numFmt w:val="russianLower"/>
      <w:lvlText w:val="%1)"/>
      <w:lvlJc w:val="left"/>
      <w:pPr>
        <w:ind w:left="786"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64D1C9E"/>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5B452656"/>
    <w:multiLevelType w:val="hybridMultilevel"/>
    <w:tmpl w:val="21BC9AC6"/>
    <w:lvl w:ilvl="0" w:tplc="43E2B0C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E1FB6"/>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61165B12"/>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61182FC9"/>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688A3AB7"/>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65F7165"/>
    <w:multiLevelType w:val="hybridMultilevel"/>
    <w:tmpl w:val="8068B072"/>
    <w:lvl w:ilvl="0" w:tplc="A096234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8430B6"/>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2"/>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29"/>
  </w:num>
  <w:num w:numId="7">
    <w:abstractNumId w:val="24"/>
  </w:num>
  <w:num w:numId="8">
    <w:abstractNumId w:val="3"/>
  </w:num>
  <w:num w:numId="9">
    <w:abstractNumId w:val="28"/>
  </w:num>
  <w:num w:numId="10">
    <w:abstractNumId w:val="9"/>
  </w:num>
  <w:num w:numId="11">
    <w:abstractNumId w:val="27"/>
  </w:num>
  <w:num w:numId="12">
    <w:abstractNumId w:val="15"/>
  </w:num>
  <w:num w:numId="13">
    <w:abstractNumId w:val="33"/>
  </w:num>
  <w:num w:numId="14">
    <w:abstractNumId w:val="36"/>
  </w:num>
  <w:num w:numId="15">
    <w:abstractNumId w:val="21"/>
  </w:num>
  <w:num w:numId="16">
    <w:abstractNumId w:val="20"/>
  </w:num>
  <w:num w:numId="17">
    <w:abstractNumId w:val="4"/>
  </w:num>
  <w:num w:numId="18">
    <w:abstractNumId w:val="18"/>
  </w:num>
  <w:num w:numId="19">
    <w:abstractNumId w:val="25"/>
  </w:num>
  <w:num w:numId="20">
    <w:abstractNumId w:val="6"/>
  </w:num>
  <w:num w:numId="21">
    <w:abstractNumId w:val="38"/>
  </w:num>
  <w:num w:numId="22">
    <w:abstractNumId w:val="17"/>
  </w:num>
  <w:num w:numId="23">
    <w:abstractNumId w:val="13"/>
  </w:num>
  <w:num w:numId="24">
    <w:abstractNumId w:val="35"/>
  </w:num>
  <w:num w:numId="25">
    <w:abstractNumId w:val="0"/>
  </w:num>
  <w:num w:numId="26">
    <w:abstractNumId w:val="31"/>
  </w:num>
  <w:num w:numId="27">
    <w:abstractNumId w:val="16"/>
  </w:num>
  <w:num w:numId="28">
    <w:abstractNumId w:val="14"/>
  </w:num>
  <w:num w:numId="29">
    <w:abstractNumId w:val="5"/>
  </w:num>
  <w:num w:numId="30">
    <w:abstractNumId w:val="34"/>
  </w:num>
  <w:num w:numId="31">
    <w:abstractNumId w:val="30"/>
  </w:num>
  <w:num w:numId="32">
    <w:abstractNumId w:val="19"/>
  </w:num>
  <w:num w:numId="33">
    <w:abstractNumId w:val="12"/>
  </w:num>
  <w:num w:numId="34">
    <w:abstractNumId w:val="1"/>
  </w:num>
  <w:num w:numId="35">
    <w:abstractNumId w:val="23"/>
  </w:num>
  <w:num w:numId="36">
    <w:abstractNumId w:val="26"/>
  </w:num>
  <w:num w:numId="37">
    <w:abstractNumId w:val="8"/>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8B"/>
    <w:rsid w:val="000001E3"/>
    <w:rsid w:val="000006F5"/>
    <w:rsid w:val="00000888"/>
    <w:rsid w:val="00000A4E"/>
    <w:rsid w:val="00000E66"/>
    <w:rsid w:val="00001829"/>
    <w:rsid w:val="00001882"/>
    <w:rsid w:val="000018AC"/>
    <w:rsid w:val="00001D25"/>
    <w:rsid w:val="000023CD"/>
    <w:rsid w:val="00004092"/>
    <w:rsid w:val="00004D7F"/>
    <w:rsid w:val="00005891"/>
    <w:rsid w:val="00005D59"/>
    <w:rsid w:val="00006DDD"/>
    <w:rsid w:val="00006EFC"/>
    <w:rsid w:val="00007D53"/>
    <w:rsid w:val="00007EF2"/>
    <w:rsid w:val="00010CF2"/>
    <w:rsid w:val="0001158E"/>
    <w:rsid w:val="00011DE1"/>
    <w:rsid w:val="0001208D"/>
    <w:rsid w:val="00012104"/>
    <w:rsid w:val="00012178"/>
    <w:rsid w:val="00012B3C"/>
    <w:rsid w:val="00013EC5"/>
    <w:rsid w:val="0001463C"/>
    <w:rsid w:val="00015871"/>
    <w:rsid w:val="00015C95"/>
    <w:rsid w:val="00016418"/>
    <w:rsid w:val="000169E4"/>
    <w:rsid w:val="00016A15"/>
    <w:rsid w:val="00016E92"/>
    <w:rsid w:val="000177D0"/>
    <w:rsid w:val="00017F43"/>
    <w:rsid w:val="00020630"/>
    <w:rsid w:val="0002092A"/>
    <w:rsid w:val="000221B8"/>
    <w:rsid w:val="000225A0"/>
    <w:rsid w:val="00022E9D"/>
    <w:rsid w:val="00022EB3"/>
    <w:rsid w:val="00023390"/>
    <w:rsid w:val="00023748"/>
    <w:rsid w:val="00023B06"/>
    <w:rsid w:val="0002428A"/>
    <w:rsid w:val="00024588"/>
    <w:rsid w:val="00024750"/>
    <w:rsid w:val="00025F60"/>
    <w:rsid w:val="000261C8"/>
    <w:rsid w:val="00026242"/>
    <w:rsid w:val="000272E1"/>
    <w:rsid w:val="00027516"/>
    <w:rsid w:val="00027813"/>
    <w:rsid w:val="00027ABB"/>
    <w:rsid w:val="00027CA3"/>
    <w:rsid w:val="0003167E"/>
    <w:rsid w:val="000324BF"/>
    <w:rsid w:val="00034DF1"/>
    <w:rsid w:val="00035728"/>
    <w:rsid w:val="00036108"/>
    <w:rsid w:val="000364C9"/>
    <w:rsid w:val="00036783"/>
    <w:rsid w:val="000377C8"/>
    <w:rsid w:val="00037995"/>
    <w:rsid w:val="00037E38"/>
    <w:rsid w:val="00040835"/>
    <w:rsid w:val="000414E7"/>
    <w:rsid w:val="000418A3"/>
    <w:rsid w:val="00041B91"/>
    <w:rsid w:val="00041D2E"/>
    <w:rsid w:val="000432EF"/>
    <w:rsid w:val="00043831"/>
    <w:rsid w:val="00043B80"/>
    <w:rsid w:val="00044476"/>
    <w:rsid w:val="00044497"/>
    <w:rsid w:val="0004453A"/>
    <w:rsid w:val="00044797"/>
    <w:rsid w:val="00046A07"/>
    <w:rsid w:val="00046B61"/>
    <w:rsid w:val="00046C34"/>
    <w:rsid w:val="000477EF"/>
    <w:rsid w:val="00047DCD"/>
    <w:rsid w:val="00047E1D"/>
    <w:rsid w:val="000528C6"/>
    <w:rsid w:val="00053113"/>
    <w:rsid w:val="00053B23"/>
    <w:rsid w:val="00054647"/>
    <w:rsid w:val="000546CD"/>
    <w:rsid w:val="000546F8"/>
    <w:rsid w:val="00054D15"/>
    <w:rsid w:val="00054F5C"/>
    <w:rsid w:val="0005548C"/>
    <w:rsid w:val="000575B6"/>
    <w:rsid w:val="00057CD1"/>
    <w:rsid w:val="00057F23"/>
    <w:rsid w:val="000604C2"/>
    <w:rsid w:val="00061596"/>
    <w:rsid w:val="0006169C"/>
    <w:rsid w:val="000622A9"/>
    <w:rsid w:val="00062649"/>
    <w:rsid w:val="000627F4"/>
    <w:rsid w:val="00062CED"/>
    <w:rsid w:val="000636F3"/>
    <w:rsid w:val="00063C54"/>
    <w:rsid w:val="00066C9B"/>
    <w:rsid w:val="000676EE"/>
    <w:rsid w:val="000700B1"/>
    <w:rsid w:val="00070300"/>
    <w:rsid w:val="000704AB"/>
    <w:rsid w:val="0007074E"/>
    <w:rsid w:val="00070AB4"/>
    <w:rsid w:val="00070C5D"/>
    <w:rsid w:val="00070F97"/>
    <w:rsid w:val="000714CD"/>
    <w:rsid w:val="00071706"/>
    <w:rsid w:val="0007228E"/>
    <w:rsid w:val="000723E3"/>
    <w:rsid w:val="00072A0F"/>
    <w:rsid w:val="00072A2D"/>
    <w:rsid w:val="00073832"/>
    <w:rsid w:val="0007389B"/>
    <w:rsid w:val="00073C45"/>
    <w:rsid w:val="00074342"/>
    <w:rsid w:val="00074D9D"/>
    <w:rsid w:val="0007579F"/>
    <w:rsid w:val="0007601B"/>
    <w:rsid w:val="00076DBA"/>
    <w:rsid w:val="00077567"/>
    <w:rsid w:val="00077AB7"/>
    <w:rsid w:val="00077C4C"/>
    <w:rsid w:val="000809F1"/>
    <w:rsid w:val="00080C88"/>
    <w:rsid w:val="000813EE"/>
    <w:rsid w:val="0008164F"/>
    <w:rsid w:val="00081796"/>
    <w:rsid w:val="000820DA"/>
    <w:rsid w:val="0008213A"/>
    <w:rsid w:val="0008224D"/>
    <w:rsid w:val="00082A31"/>
    <w:rsid w:val="00082CB6"/>
    <w:rsid w:val="00083628"/>
    <w:rsid w:val="0008370E"/>
    <w:rsid w:val="00083846"/>
    <w:rsid w:val="00083D06"/>
    <w:rsid w:val="00083DE0"/>
    <w:rsid w:val="00084163"/>
    <w:rsid w:val="00084860"/>
    <w:rsid w:val="00084984"/>
    <w:rsid w:val="00084AEA"/>
    <w:rsid w:val="000857A6"/>
    <w:rsid w:val="00085F9B"/>
    <w:rsid w:val="0008683F"/>
    <w:rsid w:val="000871FC"/>
    <w:rsid w:val="00087C24"/>
    <w:rsid w:val="00087C8D"/>
    <w:rsid w:val="00091A15"/>
    <w:rsid w:val="00092F99"/>
    <w:rsid w:val="0009359F"/>
    <w:rsid w:val="00093B12"/>
    <w:rsid w:val="0009485B"/>
    <w:rsid w:val="00094947"/>
    <w:rsid w:val="00094BA5"/>
    <w:rsid w:val="00094C98"/>
    <w:rsid w:val="000959AF"/>
    <w:rsid w:val="00095D73"/>
    <w:rsid w:val="000972FD"/>
    <w:rsid w:val="000979D3"/>
    <w:rsid w:val="000A0FB2"/>
    <w:rsid w:val="000A1107"/>
    <w:rsid w:val="000A147A"/>
    <w:rsid w:val="000A2A12"/>
    <w:rsid w:val="000A31C7"/>
    <w:rsid w:val="000A330A"/>
    <w:rsid w:val="000A35E6"/>
    <w:rsid w:val="000A39FB"/>
    <w:rsid w:val="000A3CED"/>
    <w:rsid w:val="000A64BD"/>
    <w:rsid w:val="000A687A"/>
    <w:rsid w:val="000A773B"/>
    <w:rsid w:val="000A7E6A"/>
    <w:rsid w:val="000B0E57"/>
    <w:rsid w:val="000B140D"/>
    <w:rsid w:val="000B1F8E"/>
    <w:rsid w:val="000B20FE"/>
    <w:rsid w:val="000B22A5"/>
    <w:rsid w:val="000B237F"/>
    <w:rsid w:val="000B25CE"/>
    <w:rsid w:val="000B321A"/>
    <w:rsid w:val="000B3F9B"/>
    <w:rsid w:val="000B436A"/>
    <w:rsid w:val="000B43FF"/>
    <w:rsid w:val="000B4CFB"/>
    <w:rsid w:val="000B5226"/>
    <w:rsid w:val="000B53D7"/>
    <w:rsid w:val="000B6950"/>
    <w:rsid w:val="000B76AE"/>
    <w:rsid w:val="000B7E4A"/>
    <w:rsid w:val="000C0ABC"/>
    <w:rsid w:val="000C0EEE"/>
    <w:rsid w:val="000C1EC4"/>
    <w:rsid w:val="000C1F30"/>
    <w:rsid w:val="000C2BC8"/>
    <w:rsid w:val="000C3B85"/>
    <w:rsid w:val="000C3E07"/>
    <w:rsid w:val="000C50A2"/>
    <w:rsid w:val="000C5103"/>
    <w:rsid w:val="000C523C"/>
    <w:rsid w:val="000C52CD"/>
    <w:rsid w:val="000C535D"/>
    <w:rsid w:val="000C5855"/>
    <w:rsid w:val="000C5E8C"/>
    <w:rsid w:val="000C68A1"/>
    <w:rsid w:val="000C742D"/>
    <w:rsid w:val="000C7B09"/>
    <w:rsid w:val="000D0D01"/>
    <w:rsid w:val="000D1615"/>
    <w:rsid w:val="000D1DAD"/>
    <w:rsid w:val="000D1E7D"/>
    <w:rsid w:val="000D2144"/>
    <w:rsid w:val="000D25DF"/>
    <w:rsid w:val="000D2E0E"/>
    <w:rsid w:val="000D2F56"/>
    <w:rsid w:val="000D417B"/>
    <w:rsid w:val="000D43E9"/>
    <w:rsid w:val="000D45C7"/>
    <w:rsid w:val="000D56ED"/>
    <w:rsid w:val="000D60E7"/>
    <w:rsid w:val="000D66F6"/>
    <w:rsid w:val="000D6CAB"/>
    <w:rsid w:val="000D6D84"/>
    <w:rsid w:val="000E1554"/>
    <w:rsid w:val="000E21B7"/>
    <w:rsid w:val="000E2AD0"/>
    <w:rsid w:val="000E3174"/>
    <w:rsid w:val="000E3378"/>
    <w:rsid w:val="000E3DF1"/>
    <w:rsid w:val="000E411B"/>
    <w:rsid w:val="000E5EB3"/>
    <w:rsid w:val="000E5FDD"/>
    <w:rsid w:val="000E6398"/>
    <w:rsid w:val="000E73B0"/>
    <w:rsid w:val="000F08AE"/>
    <w:rsid w:val="000F11FE"/>
    <w:rsid w:val="000F1886"/>
    <w:rsid w:val="000F19B3"/>
    <w:rsid w:val="000F2EEC"/>
    <w:rsid w:val="000F48E1"/>
    <w:rsid w:val="000F49D4"/>
    <w:rsid w:val="000F6267"/>
    <w:rsid w:val="000F6D53"/>
    <w:rsid w:val="001008CD"/>
    <w:rsid w:val="00100BF8"/>
    <w:rsid w:val="001021D1"/>
    <w:rsid w:val="00102558"/>
    <w:rsid w:val="00102F48"/>
    <w:rsid w:val="0010372A"/>
    <w:rsid w:val="001044E0"/>
    <w:rsid w:val="00104B00"/>
    <w:rsid w:val="00104C36"/>
    <w:rsid w:val="00104DDE"/>
    <w:rsid w:val="00105182"/>
    <w:rsid w:val="00105CF4"/>
    <w:rsid w:val="00106E97"/>
    <w:rsid w:val="00106FA7"/>
    <w:rsid w:val="001107BA"/>
    <w:rsid w:val="00110E12"/>
    <w:rsid w:val="00111096"/>
    <w:rsid w:val="00111214"/>
    <w:rsid w:val="00111542"/>
    <w:rsid w:val="001116B5"/>
    <w:rsid w:val="00111850"/>
    <w:rsid w:val="00111E03"/>
    <w:rsid w:val="00112799"/>
    <w:rsid w:val="001129BD"/>
    <w:rsid w:val="00112D1D"/>
    <w:rsid w:val="00113B7C"/>
    <w:rsid w:val="00113D4E"/>
    <w:rsid w:val="001143FC"/>
    <w:rsid w:val="00114615"/>
    <w:rsid w:val="00114DC1"/>
    <w:rsid w:val="00116179"/>
    <w:rsid w:val="00116DFD"/>
    <w:rsid w:val="00116FF6"/>
    <w:rsid w:val="00117DD3"/>
    <w:rsid w:val="00120342"/>
    <w:rsid w:val="00120438"/>
    <w:rsid w:val="0012142C"/>
    <w:rsid w:val="0012154D"/>
    <w:rsid w:val="00122018"/>
    <w:rsid w:val="00122BA1"/>
    <w:rsid w:val="00122C70"/>
    <w:rsid w:val="00125197"/>
    <w:rsid w:val="00125A9D"/>
    <w:rsid w:val="00127359"/>
    <w:rsid w:val="001273F8"/>
    <w:rsid w:val="00127B95"/>
    <w:rsid w:val="0013028D"/>
    <w:rsid w:val="00131195"/>
    <w:rsid w:val="00131D5E"/>
    <w:rsid w:val="00131E61"/>
    <w:rsid w:val="00132035"/>
    <w:rsid w:val="00132509"/>
    <w:rsid w:val="001336F5"/>
    <w:rsid w:val="00133CC1"/>
    <w:rsid w:val="00133D6A"/>
    <w:rsid w:val="00134A76"/>
    <w:rsid w:val="00134D5D"/>
    <w:rsid w:val="00135411"/>
    <w:rsid w:val="001356E8"/>
    <w:rsid w:val="00136168"/>
    <w:rsid w:val="001367E5"/>
    <w:rsid w:val="00137B40"/>
    <w:rsid w:val="001407DA"/>
    <w:rsid w:val="00140C28"/>
    <w:rsid w:val="00140C6C"/>
    <w:rsid w:val="00141704"/>
    <w:rsid w:val="00142BE6"/>
    <w:rsid w:val="00143EA2"/>
    <w:rsid w:val="001458B2"/>
    <w:rsid w:val="00145979"/>
    <w:rsid w:val="00145A59"/>
    <w:rsid w:val="00146155"/>
    <w:rsid w:val="00147188"/>
    <w:rsid w:val="00147AFB"/>
    <w:rsid w:val="00147C6F"/>
    <w:rsid w:val="00147D36"/>
    <w:rsid w:val="00147ED3"/>
    <w:rsid w:val="0015014B"/>
    <w:rsid w:val="00150A35"/>
    <w:rsid w:val="00150B04"/>
    <w:rsid w:val="00150C18"/>
    <w:rsid w:val="001513C3"/>
    <w:rsid w:val="001520B5"/>
    <w:rsid w:val="0015225C"/>
    <w:rsid w:val="00152319"/>
    <w:rsid w:val="001527A2"/>
    <w:rsid w:val="00152976"/>
    <w:rsid w:val="00152C5B"/>
    <w:rsid w:val="0015353F"/>
    <w:rsid w:val="0015365C"/>
    <w:rsid w:val="00154145"/>
    <w:rsid w:val="0015470D"/>
    <w:rsid w:val="00154DCC"/>
    <w:rsid w:val="00155F53"/>
    <w:rsid w:val="0015670F"/>
    <w:rsid w:val="00156EA6"/>
    <w:rsid w:val="001571E1"/>
    <w:rsid w:val="00157D3A"/>
    <w:rsid w:val="00160057"/>
    <w:rsid w:val="001607FC"/>
    <w:rsid w:val="001615F4"/>
    <w:rsid w:val="00161783"/>
    <w:rsid w:val="00161834"/>
    <w:rsid w:val="00161BBD"/>
    <w:rsid w:val="001622D4"/>
    <w:rsid w:val="001623BB"/>
    <w:rsid w:val="00162916"/>
    <w:rsid w:val="0016338A"/>
    <w:rsid w:val="001639FB"/>
    <w:rsid w:val="001648F9"/>
    <w:rsid w:val="00164A59"/>
    <w:rsid w:val="0016553C"/>
    <w:rsid w:val="001661C7"/>
    <w:rsid w:val="00166247"/>
    <w:rsid w:val="00166474"/>
    <w:rsid w:val="00166673"/>
    <w:rsid w:val="00167274"/>
    <w:rsid w:val="0016772A"/>
    <w:rsid w:val="001704A9"/>
    <w:rsid w:val="00170A04"/>
    <w:rsid w:val="00170A7A"/>
    <w:rsid w:val="0017150A"/>
    <w:rsid w:val="00171848"/>
    <w:rsid w:val="00171B49"/>
    <w:rsid w:val="001728E4"/>
    <w:rsid w:val="0017357E"/>
    <w:rsid w:val="001738C4"/>
    <w:rsid w:val="00173D00"/>
    <w:rsid w:val="00173E3D"/>
    <w:rsid w:val="0017466F"/>
    <w:rsid w:val="00174FFF"/>
    <w:rsid w:val="0017569F"/>
    <w:rsid w:val="001757F3"/>
    <w:rsid w:val="00175A10"/>
    <w:rsid w:val="00175FC9"/>
    <w:rsid w:val="0017625B"/>
    <w:rsid w:val="00177B18"/>
    <w:rsid w:val="00177DF9"/>
    <w:rsid w:val="001806FB"/>
    <w:rsid w:val="0018072B"/>
    <w:rsid w:val="00181895"/>
    <w:rsid w:val="0018344E"/>
    <w:rsid w:val="00183C9D"/>
    <w:rsid w:val="0018414F"/>
    <w:rsid w:val="00184974"/>
    <w:rsid w:val="00184BCD"/>
    <w:rsid w:val="001854D8"/>
    <w:rsid w:val="00185AC5"/>
    <w:rsid w:val="00187852"/>
    <w:rsid w:val="0019049E"/>
    <w:rsid w:val="00190E8B"/>
    <w:rsid w:val="00191261"/>
    <w:rsid w:val="00191A7F"/>
    <w:rsid w:val="00192128"/>
    <w:rsid w:val="001933D3"/>
    <w:rsid w:val="0019433B"/>
    <w:rsid w:val="00195764"/>
    <w:rsid w:val="00196C1F"/>
    <w:rsid w:val="00197F21"/>
    <w:rsid w:val="00197F46"/>
    <w:rsid w:val="001A0151"/>
    <w:rsid w:val="001A0C2D"/>
    <w:rsid w:val="001A1890"/>
    <w:rsid w:val="001A28C2"/>
    <w:rsid w:val="001A3515"/>
    <w:rsid w:val="001A3737"/>
    <w:rsid w:val="001A44B6"/>
    <w:rsid w:val="001A4C16"/>
    <w:rsid w:val="001A4DC1"/>
    <w:rsid w:val="001A5ADB"/>
    <w:rsid w:val="001A6796"/>
    <w:rsid w:val="001A6A63"/>
    <w:rsid w:val="001A6D7A"/>
    <w:rsid w:val="001A743B"/>
    <w:rsid w:val="001A7A05"/>
    <w:rsid w:val="001A7EC2"/>
    <w:rsid w:val="001A7F8B"/>
    <w:rsid w:val="001B0629"/>
    <w:rsid w:val="001B0DF1"/>
    <w:rsid w:val="001B1FAB"/>
    <w:rsid w:val="001B2B7E"/>
    <w:rsid w:val="001B3143"/>
    <w:rsid w:val="001B3207"/>
    <w:rsid w:val="001B3FC6"/>
    <w:rsid w:val="001B5F4A"/>
    <w:rsid w:val="001B6780"/>
    <w:rsid w:val="001B68AB"/>
    <w:rsid w:val="001B6E4D"/>
    <w:rsid w:val="001B7D59"/>
    <w:rsid w:val="001B7F28"/>
    <w:rsid w:val="001C0207"/>
    <w:rsid w:val="001C043F"/>
    <w:rsid w:val="001C07AD"/>
    <w:rsid w:val="001C183B"/>
    <w:rsid w:val="001C1C4F"/>
    <w:rsid w:val="001C24C2"/>
    <w:rsid w:val="001C27C1"/>
    <w:rsid w:val="001C35B1"/>
    <w:rsid w:val="001C3FE4"/>
    <w:rsid w:val="001C5C01"/>
    <w:rsid w:val="001D01ED"/>
    <w:rsid w:val="001D0990"/>
    <w:rsid w:val="001D1287"/>
    <w:rsid w:val="001D1E08"/>
    <w:rsid w:val="001D39BE"/>
    <w:rsid w:val="001D4BBF"/>
    <w:rsid w:val="001D50C1"/>
    <w:rsid w:val="001D54F4"/>
    <w:rsid w:val="001D5EF2"/>
    <w:rsid w:val="001D6FA6"/>
    <w:rsid w:val="001D72D7"/>
    <w:rsid w:val="001E0524"/>
    <w:rsid w:val="001E055E"/>
    <w:rsid w:val="001E1153"/>
    <w:rsid w:val="001E13CF"/>
    <w:rsid w:val="001E1B7C"/>
    <w:rsid w:val="001E1C78"/>
    <w:rsid w:val="001E2D25"/>
    <w:rsid w:val="001E2F1F"/>
    <w:rsid w:val="001E4573"/>
    <w:rsid w:val="001E4651"/>
    <w:rsid w:val="001E48FB"/>
    <w:rsid w:val="001E4BF1"/>
    <w:rsid w:val="001E5302"/>
    <w:rsid w:val="001E53B3"/>
    <w:rsid w:val="001E5829"/>
    <w:rsid w:val="001E583F"/>
    <w:rsid w:val="001E626E"/>
    <w:rsid w:val="001E6326"/>
    <w:rsid w:val="001F028C"/>
    <w:rsid w:val="001F0E0B"/>
    <w:rsid w:val="001F14BA"/>
    <w:rsid w:val="001F1F54"/>
    <w:rsid w:val="001F378A"/>
    <w:rsid w:val="001F38AD"/>
    <w:rsid w:val="001F42E5"/>
    <w:rsid w:val="001F4AA6"/>
    <w:rsid w:val="001F5492"/>
    <w:rsid w:val="001F5974"/>
    <w:rsid w:val="001F67F9"/>
    <w:rsid w:val="001F6E4E"/>
    <w:rsid w:val="001F7D3B"/>
    <w:rsid w:val="00200063"/>
    <w:rsid w:val="00200145"/>
    <w:rsid w:val="00201A08"/>
    <w:rsid w:val="00202737"/>
    <w:rsid w:val="00202CC0"/>
    <w:rsid w:val="00202F4D"/>
    <w:rsid w:val="00203190"/>
    <w:rsid w:val="00203CE8"/>
    <w:rsid w:val="00204206"/>
    <w:rsid w:val="00204576"/>
    <w:rsid w:val="002048C8"/>
    <w:rsid w:val="002058A6"/>
    <w:rsid w:val="0020649A"/>
    <w:rsid w:val="00207579"/>
    <w:rsid w:val="00210889"/>
    <w:rsid w:val="002111AE"/>
    <w:rsid w:val="00212BD7"/>
    <w:rsid w:val="00213A71"/>
    <w:rsid w:val="00213BF8"/>
    <w:rsid w:val="00213C56"/>
    <w:rsid w:val="0021414D"/>
    <w:rsid w:val="00214FED"/>
    <w:rsid w:val="002151AA"/>
    <w:rsid w:val="00215A46"/>
    <w:rsid w:val="00215FAA"/>
    <w:rsid w:val="00217DAC"/>
    <w:rsid w:val="002200C5"/>
    <w:rsid w:val="00220407"/>
    <w:rsid w:val="00220904"/>
    <w:rsid w:val="00220D5F"/>
    <w:rsid w:val="00220DB7"/>
    <w:rsid w:val="00221950"/>
    <w:rsid w:val="00221A5D"/>
    <w:rsid w:val="00221B5A"/>
    <w:rsid w:val="00223F6A"/>
    <w:rsid w:val="0022414C"/>
    <w:rsid w:val="0022450A"/>
    <w:rsid w:val="00224A92"/>
    <w:rsid w:val="002301C4"/>
    <w:rsid w:val="00230548"/>
    <w:rsid w:val="00230BDA"/>
    <w:rsid w:val="0023119D"/>
    <w:rsid w:val="00231803"/>
    <w:rsid w:val="002326EF"/>
    <w:rsid w:val="00232FDB"/>
    <w:rsid w:val="00233F24"/>
    <w:rsid w:val="0023403C"/>
    <w:rsid w:val="002341B7"/>
    <w:rsid w:val="00235885"/>
    <w:rsid w:val="002358CF"/>
    <w:rsid w:val="00235B53"/>
    <w:rsid w:val="00235E34"/>
    <w:rsid w:val="00236369"/>
    <w:rsid w:val="002366D5"/>
    <w:rsid w:val="00236B30"/>
    <w:rsid w:val="00236E11"/>
    <w:rsid w:val="002374ED"/>
    <w:rsid w:val="0024000D"/>
    <w:rsid w:val="00240351"/>
    <w:rsid w:val="00240D63"/>
    <w:rsid w:val="00242584"/>
    <w:rsid w:val="00242667"/>
    <w:rsid w:val="0024313C"/>
    <w:rsid w:val="00243A8D"/>
    <w:rsid w:val="00243B3D"/>
    <w:rsid w:val="00243B56"/>
    <w:rsid w:val="00244DA6"/>
    <w:rsid w:val="002452A4"/>
    <w:rsid w:val="0024621F"/>
    <w:rsid w:val="00246506"/>
    <w:rsid w:val="0024669C"/>
    <w:rsid w:val="00246AA6"/>
    <w:rsid w:val="00246AB2"/>
    <w:rsid w:val="00246DDC"/>
    <w:rsid w:val="00246EC2"/>
    <w:rsid w:val="00246F8F"/>
    <w:rsid w:val="002518D6"/>
    <w:rsid w:val="00252D46"/>
    <w:rsid w:val="00255900"/>
    <w:rsid w:val="00256C52"/>
    <w:rsid w:val="00256EA1"/>
    <w:rsid w:val="00260927"/>
    <w:rsid w:val="00260EBF"/>
    <w:rsid w:val="00261C63"/>
    <w:rsid w:val="0026204C"/>
    <w:rsid w:val="00262BB0"/>
    <w:rsid w:val="002635F0"/>
    <w:rsid w:val="00263864"/>
    <w:rsid w:val="00264A3F"/>
    <w:rsid w:val="00264DD7"/>
    <w:rsid w:val="002651C4"/>
    <w:rsid w:val="00265B38"/>
    <w:rsid w:val="00266022"/>
    <w:rsid w:val="002664AF"/>
    <w:rsid w:val="0026723F"/>
    <w:rsid w:val="0026790E"/>
    <w:rsid w:val="00267F4F"/>
    <w:rsid w:val="002709A0"/>
    <w:rsid w:val="002715C3"/>
    <w:rsid w:val="00272275"/>
    <w:rsid w:val="002726CB"/>
    <w:rsid w:val="00272E56"/>
    <w:rsid w:val="00274255"/>
    <w:rsid w:val="002745F9"/>
    <w:rsid w:val="00274796"/>
    <w:rsid w:val="0027491F"/>
    <w:rsid w:val="00274B48"/>
    <w:rsid w:val="002750A3"/>
    <w:rsid w:val="0027568F"/>
    <w:rsid w:val="00275A59"/>
    <w:rsid w:val="00277768"/>
    <w:rsid w:val="00280491"/>
    <w:rsid w:val="0028068A"/>
    <w:rsid w:val="00280999"/>
    <w:rsid w:val="00280A65"/>
    <w:rsid w:val="00280B68"/>
    <w:rsid w:val="00280C46"/>
    <w:rsid w:val="0028195B"/>
    <w:rsid w:val="00281A1E"/>
    <w:rsid w:val="00281A39"/>
    <w:rsid w:val="002821DD"/>
    <w:rsid w:val="00283893"/>
    <w:rsid w:val="00284554"/>
    <w:rsid w:val="002846EA"/>
    <w:rsid w:val="002851B8"/>
    <w:rsid w:val="0028558F"/>
    <w:rsid w:val="002855EC"/>
    <w:rsid w:val="002858BC"/>
    <w:rsid w:val="00285D70"/>
    <w:rsid w:val="00285F5A"/>
    <w:rsid w:val="00286170"/>
    <w:rsid w:val="0028658F"/>
    <w:rsid w:val="002866E0"/>
    <w:rsid w:val="00287386"/>
    <w:rsid w:val="00287681"/>
    <w:rsid w:val="00290705"/>
    <w:rsid w:val="002907B7"/>
    <w:rsid w:val="002922D8"/>
    <w:rsid w:val="00292C68"/>
    <w:rsid w:val="0029399A"/>
    <w:rsid w:val="002939EA"/>
    <w:rsid w:val="00296819"/>
    <w:rsid w:val="00296B99"/>
    <w:rsid w:val="00296BAD"/>
    <w:rsid w:val="00297291"/>
    <w:rsid w:val="00297978"/>
    <w:rsid w:val="00297A83"/>
    <w:rsid w:val="00297E22"/>
    <w:rsid w:val="002A0E33"/>
    <w:rsid w:val="002A0EE7"/>
    <w:rsid w:val="002A1D57"/>
    <w:rsid w:val="002A1DFC"/>
    <w:rsid w:val="002A2746"/>
    <w:rsid w:val="002A2784"/>
    <w:rsid w:val="002A282B"/>
    <w:rsid w:val="002A2996"/>
    <w:rsid w:val="002A334D"/>
    <w:rsid w:val="002A341A"/>
    <w:rsid w:val="002A34D4"/>
    <w:rsid w:val="002A489A"/>
    <w:rsid w:val="002A48E1"/>
    <w:rsid w:val="002A493F"/>
    <w:rsid w:val="002A4B1B"/>
    <w:rsid w:val="002A4DF4"/>
    <w:rsid w:val="002A4F04"/>
    <w:rsid w:val="002A533A"/>
    <w:rsid w:val="002A5811"/>
    <w:rsid w:val="002A5F75"/>
    <w:rsid w:val="002A6044"/>
    <w:rsid w:val="002A60DD"/>
    <w:rsid w:val="002A6834"/>
    <w:rsid w:val="002A7BD8"/>
    <w:rsid w:val="002B01E8"/>
    <w:rsid w:val="002B07BA"/>
    <w:rsid w:val="002B0AF9"/>
    <w:rsid w:val="002B0FF3"/>
    <w:rsid w:val="002B1343"/>
    <w:rsid w:val="002B1A05"/>
    <w:rsid w:val="002B23B3"/>
    <w:rsid w:val="002B2B55"/>
    <w:rsid w:val="002B328E"/>
    <w:rsid w:val="002B3A41"/>
    <w:rsid w:val="002B3B05"/>
    <w:rsid w:val="002B3B49"/>
    <w:rsid w:val="002B4500"/>
    <w:rsid w:val="002B52F3"/>
    <w:rsid w:val="002B580E"/>
    <w:rsid w:val="002B5B34"/>
    <w:rsid w:val="002B6343"/>
    <w:rsid w:val="002B6C94"/>
    <w:rsid w:val="002B7522"/>
    <w:rsid w:val="002B7847"/>
    <w:rsid w:val="002C0A8C"/>
    <w:rsid w:val="002C0D4E"/>
    <w:rsid w:val="002C0FE9"/>
    <w:rsid w:val="002C14A7"/>
    <w:rsid w:val="002C177D"/>
    <w:rsid w:val="002C1EB8"/>
    <w:rsid w:val="002C26D7"/>
    <w:rsid w:val="002C2A00"/>
    <w:rsid w:val="002C2A63"/>
    <w:rsid w:val="002C2CC5"/>
    <w:rsid w:val="002C3643"/>
    <w:rsid w:val="002C3D81"/>
    <w:rsid w:val="002C4672"/>
    <w:rsid w:val="002C47B2"/>
    <w:rsid w:val="002C525B"/>
    <w:rsid w:val="002C531D"/>
    <w:rsid w:val="002C6FC2"/>
    <w:rsid w:val="002D01CA"/>
    <w:rsid w:val="002D02C8"/>
    <w:rsid w:val="002D0CA1"/>
    <w:rsid w:val="002D2D6F"/>
    <w:rsid w:val="002D3B27"/>
    <w:rsid w:val="002D3B49"/>
    <w:rsid w:val="002D4A56"/>
    <w:rsid w:val="002D4D61"/>
    <w:rsid w:val="002D4F0F"/>
    <w:rsid w:val="002D5B24"/>
    <w:rsid w:val="002D61D4"/>
    <w:rsid w:val="002D64AF"/>
    <w:rsid w:val="002D686F"/>
    <w:rsid w:val="002D6CBE"/>
    <w:rsid w:val="002D7AA1"/>
    <w:rsid w:val="002D7DE2"/>
    <w:rsid w:val="002E0677"/>
    <w:rsid w:val="002E114B"/>
    <w:rsid w:val="002E202F"/>
    <w:rsid w:val="002E2164"/>
    <w:rsid w:val="002E33D5"/>
    <w:rsid w:val="002E38BC"/>
    <w:rsid w:val="002E3D07"/>
    <w:rsid w:val="002E480F"/>
    <w:rsid w:val="002E4AEC"/>
    <w:rsid w:val="002E4E13"/>
    <w:rsid w:val="002E4F1A"/>
    <w:rsid w:val="002E56EE"/>
    <w:rsid w:val="002E57C6"/>
    <w:rsid w:val="002E5E69"/>
    <w:rsid w:val="002E61A4"/>
    <w:rsid w:val="002E7051"/>
    <w:rsid w:val="002E7A24"/>
    <w:rsid w:val="002E7A9C"/>
    <w:rsid w:val="002F0312"/>
    <w:rsid w:val="002F0A8D"/>
    <w:rsid w:val="002F1FC3"/>
    <w:rsid w:val="002F201E"/>
    <w:rsid w:val="002F23C2"/>
    <w:rsid w:val="002F26DE"/>
    <w:rsid w:val="002F3420"/>
    <w:rsid w:val="002F52E7"/>
    <w:rsid w:val="002F5463"/>
    <w:rsid w:val="002F56A6"/>
    <w:rsid w:val="002F5D1F"/>
    <w:rsid w:val="002F5F83"/>
    <w:rsid w:val="002F60A7"/>
    <w:rsid w:val="002F6907"/>
    <w:rsid w:val="002F6A13"/>
    <w:rsid w:val="002F6A3E"/>
    <w:rsid w:val="002F70A9"/>
    <w:rsid w:val="0030143B"/>
    <w:rsid w:val="00302330"/>
    <w:rsid w:val="0030267F"/>
    <w:rsid w:val="00302BF1"/>
    <w:rsid w:val="0030385E"/>
    <w:rsid w:val="00303918"/>
    <w:rsid w:val="003044C2"/>
    <w:rsid w:val="00305113"/>
    <w:rsid w:val="00305270"/>
    <w:rsid w:val="00305F99"/>
    <w:rsid w:val="00307067"/>
    <w:rsid w:val="0030730C"/>
    <w:rsid w:val="00307DD3"/>
    <w:rsid w:val="00307F20"/>
    <w:rsid w:val="0031059F"/>
    <w:rsid w:val="003105AA"/>
    <w:rsid w:val="00310B92"/>
    <w:rsid w:val="00310EB5"/>
    <w:rsid w:val="00311036"/>
    <w:rsid w:val="00311357"/>
    <w:rsid w:val="00311705"/>
    <w:rsid w:val="00312749"/>
    <w:rsid w:val="0031330F"/>
    <w:rsid w:val="003133F2"/>
    <w:rsid w:val="00314876"/>
    <w:rsid w:val="00314AFE"/>
    <w:rsid w:val="003150B4"/>
    <w:rsid w:val="0031519C"/>
    <w:rsid w:val="0031599C"/>
    <w:rsid w:val="0031654D"/>
    <w:rsid w:val="00316AD5"/>
    <w:rsid w:val="00317A43"/>
    <w:rsid w:val="00320474"/>
    <w:rsid w:val="00321317"/>
    <w:rsid w:val="00321AEA"/>
    <w:rsid w:val="003221A9"/>
    <w:rsid w:val="00326A5A"/>
    <w:rsid w:val="003273A5"/>
    <w:rsid w:val="00327D33"/>
    <w:rsid w:val="00330604"/>
    <w:rsid w:val="00331455"/>
    <w:rsid w:val="00331CE8"/>
    <w:rsid w:val="00331DBD"/>
    <w:rsid w:val="00332B23"/>
    <w:rsid w:val="00333400"/>
    <w:rsid w:val="00333762"/>
    <w:rsid w:val="00333B3C"/>
    <w:rsid w:val="00334645"/>
    <w:rsid w:val="00334C3E"/>
    <w:rsid w:val="00334EEC"/>
    <w:rsid w:val="003363F5"/>
    <w:rsid w:val="003378DC"/>
    <w:rsid w:val="00340022"/>
    <w:rsid w:val="003425C9"/>
    <w:rsid w:val="0034312B"/>
    <w:rsid w:val="00343315"/>
    <w:rsid w:val="00344051"/>
    <w:rsid w:val="0034441C"/>
    <w:rsid w:val="00344D1C"/>
    <w:rsid w:val="003451F6"/>
    <w:rsid w:val="00345415"/>
    <w:rsid w:val="0034554E"/>
    <w:rsid w:val="003457C3"/>
    <w:rsid w:val="00345B20"/>
    <w:rsid w:val="003475C2"/>
    <w:rsid w:val="0035194C"/>
    <w:rsid w:val="00351D2B"/>
    <w:rsid w:val="0035233C"/>
    <w:rsid w:val="003530B6"/>
    <w:rsid w:val="003532D8"/>
    <w:rsid w:val="003533DF"/>
    <w:rsid w:val="003541BF"/>
    <w:rsid w:val="00354CCB"/>
    <w:rsid w:val="00354E47"/>
    <w:rsid w:val="00354EC6"/>
    <w:rsid w:val="0035533C"/>
    <w:rsid w:val="00356FF1"/>
    <w:rsid w:val="0036190D"/>
    <w:rsid w:val="00362097"/>
    <w:rsid w:val="0036270E"/>
    <w:rsid w:val="00362720"/>
    <w:rsid w:val="00364885"/>
    <w:rsid w:val="00364AB6"/>
    <w:rsid w:val="0037005B"/>
    <w:rsid w:val="003714C4"/>
    <w:rsid w:val="00371A14"/>
    <w:rsid w:val="00371E90"/>
    <w:rsid w:val="003721ED"/>
    <w:rsid w:val="003721F4"/>
    <w:rsid w:val="00372479"/>
    <w:rsid w:val="00372D23"/>
    <w:rsid w:val="003736A5"/>
    <w:rsid w:val="00373897"/>
    <w:rsid w:val="00373D9C"/>
    <w:rsid w:val="00374099"/>
    <w:rsid w:val="003748B6"/>
    <w:rsid w:val="0037515B"/>
    <w:rsid w:val="003751E8"/>
    <w:rsid w:val="00375619"/>
    <w:rsid w:val="0037580A"/>
    <w:rsid w:val="00375C90"/>
    <w:rsid w:val="00377587"/>
    <w:rsid w:val="0037784A"/>
    <w:rsid w:val="00380465"/>
    <w:rsid w:val="00381225"/>
    <w:rsid w:val="0038160C"/>
    <w:rsid w:val="003818F3"/>
    <w:rsid w:val="00381D85"/>
    <w:rsid w:val="003821CD"/>
    <w:rsid w:val="0038305C"/>
    <w:rsid w:val="00383066"/>
    <w:rsid w:val="00383611"/>
    <w:rsid w:val="00383A8D"/>
    <w:rsid w:val="00383E23"/>
    <w:rsid w:val="003841A9"/>
    <w:rsid w:val="003849A2"/>
    <w:rsid w:val="003856D1"/>
    <w:rsid w:val="00386357"/>
    <w:rsid w:val="0038635E"/>
    <w:rsid w:val="003868C7"/>
    <w:rsid w:val="0038797B"/>
    <w:rsid w:val="003900DB"/>
    <w:rsid w:val="00391AFB"/>
    <w:rsid w:val="00392894"/>
    <w:rsid w:val="0039316C"/>
    <w:rsid w:val="00393E84"/>
    <w:rsid w:val="003942EF"/>
    <w:rsid w:val="00394A48"/>
    <w:rsid w:val="0039518C"/>
    <w:rsid w:val="003951E5"/>
    <w:rsid w:val="00396094"/>
    <w:rsid w:val="003960F6"/>
    <w:rsid w:val="0039679D"/>
    <w:rsid w:val="003970FA"/>
    <w:rsid w:val="0039751F"/>
    <w:rsid w:val="003A0C1C"/>
    <w:rsid w:val="003A0FDB"/>
    <w:rsid w:val="003A40F7"/>
    <w:rsid w:val="003A4166"/>
    <w:rsid w:val="003A4325"/>
    <w:rsid w:val="003A4A7A"/>
    <w:rsid w:val="003A50A7"/>
    <w:rsid w:val="003A5989"/>
    <w:rsid w:val="003A59A2"/>
    <w:rsid w:val="003A6C9E"/>
    <w:rsid w:val="003A7BF6"/>
    <w:rsid w:val="003A7F01"/>
    <w:rsid w:val="003B0169"/>
    <w:rsid w:val="003B09EF"/>
    <w:rsid w:val="003B16E8"/>
    <w:rsid w:val="003B2391"/>
    <w:rsid w:val="003B2C74"/>
    <w:rsid w:val="003B3902"/>
    <w:rsid w:val="003B3A3F"/>
    <w:rsid w:val="003B3F2E"/>
    <w:rsid w:val="003B43A7"/>
    <w:rsid w:val="003B4641"/>
    <w:rsid w:val="003B5181"/>
    <w:rsid w:val="003B5B48"/>
    <w:rsid w:val="003B6731"/>
    <w:rsid w:val="003B6AC6"/>
    <w:rsid w:val="003B6D62"/>
    <w:rsid w:val="003B6E59"/>
    <w:rsid w:val="003B6F57"/>
    <w:rsid w:val="003B7CD0"/>
    <w:rsid w:val="003C039E"/>
    <w:rsid w:val="003C1E18"/>
    <w:rsid w:val="003C2E9C"/>
    <w:rsid w:val="003C3B2B"/>
    <w:rsid w:val="003C440D"/>
    <w:rsid w:val="003C4DF8"/>
    <w:rsid w:val="003C502F"/>
    <w:rsid w:val="003C5285"/>
    <w:rsid w:val="003C5C90"/>
    <w:rsid w:val="003C5F96"/>
    <w:rsid w:val="003C6459"/>
    <w:rsid w:val="003C65E6"/>
    <w:rsid w:val="003C66EF"/>
    <w:rsid w:val="003C6952"/>
    <w:rsid w:val="003C6D12"/>
    <w:rsid w:val="003C7651"/>
    <w:rsid w:val="003C79CB"/>
    <w:rsid w:val="003D0D10"/>
    <w:rsid w:val="003D1A40"/>
    <w:rsid w:val="003D2EC2"/>
    <w:rsid w:val="003D317A"/>
    <w:rsid w:val="003D35B4"/>
    <w:rsid w:val="003D3EE1"/>
    <w:rsid w:val="003D4DAB"/>
    <w:rsid w:val="003D4FD5"/>
    <w:rsid w:val="003D77B9"/>
    <w:rsid w:val="003E033A"/>
    <w:rsid w:val="003E0443"/>
    <w:rsid w:val="003E1239"/>
    <w:rsid w:val="003E209C"/>
    <w:rsid w:val="003E33ED"/>
    <w:rsid w:val="003E4ACD"/>
    <w:rsid w:val="003E5715"/>
    <w:rsid w:val="003E700A"/>
    <w:rsid w:val="003E7702"/>
    <w:rsid w:val="003E7CAE"/>
    <w:rsid w:val="003E7CEB"/>
    <w:rsid w:val="003E7DAF"/>
    <w:rsid w:val="003F0441"/>
    <w:rsid w:val="003F0681"/>
    <w:rsid w:val="003F08C7"/>
    <w:rsid w:val="003F0F0F"/>
    <w:rsid w:val="003F1555"/>
    <w:rsid w:val="003F20E8"/>
    <w:rsid w:val="003F26D6"/>
    <w:rsid w:val="003F2E83"/>
    <w:rsid w:val="003F3D84"/>
    <w:rsid w:val="003F4058"/>
    <w:rsid w:val="003F634D"/>
    <w:rsid w:val="00400154"/>
    <w:rsid w:val="00400858"/>
    <w:rsid w:val="00401F73"/>
    <w:rsid w:val="004020D8"/>
    <w:rsid w:val="00402B60"/>
    <w:rsid w:val="004038F5"/>
    <w:rsid w:val="00403B9C"/>
    <w:rsid w:val="00404E9E"/>
    <w:rsid w:val="0040521A"/>
    <w:rsid w:val="00405560"/>
    <w:rsid w:val="00406FEA"/>
    <w:rsid w:val="0041068D"/>
    <w:rsid w:val="0041094A"/>
    <w:rsid w:val="004114CC"/>
    <w:rsid w:val="00412671"/>
    <w:rsid w:val="00412888"/>
    <w:rsid w:val="00412D4A"/>
    <w:rsid w:val="00412E94"/>
    <w:rsid w:val="004137D6"/>
    <w:rsid w:val="00413E3F"/>
    <w:rsid w:val="00414224"/>
    <w:rsid w:val="00414E57"/>
    <w:rsid w:val="0041525D"/>
    <w:rsid w:val="004152E7"/>
    <w:rsid w:val="004155BF"/>
    <w:rsid w:val="00415F12"/>
    <w:rsid w:val="0041666A"/>
    <w:rsid w:val="004166E4"/>
    <w:rsid w:val="00416752"/>
    <w:rsid w:val="00416AC0"/>
    <w:rsid w:val="00416CCC"/>
    <w:rsid w:val="00420C00"/>
    <w:rsid w:val="00421714"/>
    <w:rsid w:val="00421DC5"/>
    <w:rsid w:val="00421EFF"/>
    <w:rsid w:val="00421F6B"/>
    <w:rsid w:val="0042221C"/>
    <w:rsid w:val="00422747"/>
    <w:rsid w:val="00422FDA"/>
    <w:rsid w:val="004231F8"/>
    <w:rsid w:val="004246AC"/>
    <w:rsid w:val="00425070"/>
    <w:rsid w:val="00425659"/>
    <w:rsid w:val="00425A31"/>
    <w:rsid w:val="00426245"/>
    <w:rsid w:val="00426A6F"/>
    <w:rsid w:val="00427DDD"/>
    <w:rsid w:val="00427FA4"/>
    <w:rsid w:val="00430441"/>
    <w:rsid w:val="00430A2A"/>
    <w:rsid w:val="00431092"/>
    <w:rsid w:val="00432155"/>
    <w:rsid w:val="004323E4"/>
    <w:rsid w:val="00432C9C"/>
    <w:rsid w:val="004339F5"/>
    <w:rsid w:val="00433A77"/>
    <w:rsid w:val="00433DAA"/>
    <w:rsid w:val="00434618"/>
    <w:rsid w:val="00434A41"/>
    <w:rsid w:val="00435CB4"/>
    <w:rsid w:val="00436B7A"/>
    <w:rsid w:val="004370EA"/>
    <w:rsid w:val="00437530"/>
    <w:rsid w:val="00437607"/>
    <w:rsid w:val="00437F44"/>
    <w:rsid w:val="004401CD"/>
    <w:rsid w:val="0044066E"/>
    <w:rsid w:val="00440D0A"/>
    <w:rsid w:val="00441829"/>
    <w:rsid w:val="00442114"/>
    <w:rsid w:val="004423A3"/>
    <w:rsid w:val="00442539"/>
    <w:rsid w:val="00443075"/>
    <w:rsid w:val="004430A6"/>
    <w:rsid w:val="00443C6E"/>
    <w:rsid w:val="00444486"/>
    <w:rsid w:val="00444660"/>
    <w:rsid w:val="00445218"/>
    <w:rsid w:val="00445AB5"/>
    <w:rsid w:val="004462AE"/>
    <w:rsid w:val="00447596"/>
    <w:rsid w:val="004504EC"/>
    <w:rsid w:val="00450C59"/>
    <w:rsid w:val="00451334"/>
    <w:rsid w:val="004515BF"/>
    <w:rsid w:val="0045364E"/>
    <w:rsid w:val="00453EBF"/>
    <w:rsid w:val="004544CE"/>
    <w:rsid w:val="00455413"/>
    <w:rsid w:val="0045574E"/>
    <w:rsid w:val="00455970"/>
    <w:rsid w:val="00455D42"/>
    <w:rsid w:val="00455FD6"/>
    <w:rsid w:val="00456E7F"/>
    <w:rsid w:val="00456EFC"/>
    <w:rsid w:val="00460743"/>
    <w:rsid w:val="00460B3C"/>
    <w:rsid w:val="004618CB"/>
    <w:rsid w:val="00461AF5"/>
    <w:rsid w:val="00461E5C"/>
    <w:rsid w:val="0046213B"/>
    <w:rsid w:val="00462A27"/>
    <w:rsid w:val="00462C3A"/>
    <w:rsid w:val="00462D7D"/>
    <w:rsid w:val="0046405E"/>
    <w:rsid w:val="004658F5"/>
    <w:rsid w:val="00465917"/>
    <w:rsid w:val="00465929"/>
    <w:rsid w:val="00466151"/>
    <w:rsid w:val="0046698E"/>
    <w:rsid w:val="0046699F"/>
    <w:rsid w:val="00466C3D"/>
    <w:rsid w:val="004677B6"/>
    <w:rsid w:val="00470253"/>
    <w:rsid w:val="00470606"/>
    <w:rsid w:val="0047099D"/>
    <w:rsid w:val="00470AFA"/>
    <w:rsid w:val="0047188D"/>
    <w:rsid w:val="004720E0"/>
    <w:rsid w:val="00472B8F"/>
    <w:rsid w:val="00472C6C"/>
    <w:rsid w:val="00472F70"/>
    <w:rsid w:val="00473C98"/>
    <w:rsid w:val="0047410A"/>
    <w:rsid w:val="0047430A"/>
    <w:rsid w:val="004748FF"/>
    <w:rsid w:val="00474BE8"/>
    <w:rsid w:val="004755B0"/>
    <w:rsid w:val="00475AC1"/>
    <w:rsid w:val="0047678B"/>
    <w:rsid w:val="00476EE2"/>
    <w:rsid w:val="00477F9F"/>
    <w:rsid w:val="00480185"/>
    <w:rsid w:val="00480EDC"/>
    <w:rsid w:val="00481101"/>
    <w:rsid w:val="00481851"/>
    <w:rsid w:val="00481B37"/>
    <w:rsid w:val="00481CDC"/>
    <w:rsid w:val="00482559"/>
    <w:rsid w:val="004829D6"/>
    <w:rsid w:val="00484E85"/>
    <w:rsid w:val="0048506D"/>
    <w:rsid w:val="004856D6"/>
    <w:rsid w:val="00486354"/>
    <w:rsid w:val="0048688C"/>
    <w:rsid w:val="00487789"/>
    <w:rsid w:val="0049037D"/>
    <w:rsid w:val="004906C7"/>
    <w:rsid w:val="00490C14"/>
    <w:rsid w:val="00490DB8"/>
    <w:rsid w:val="00491EAE"/>
    <w:rsid w:val="0049225F"/>
    <w:rsid w:val="004923B9"/>
    <w:rsid w:val="004926A8"/>
    <w:rsid w:val="00492773"/>
    <w:rsid w:val="004939D8"/>
    <w:rsid w:val="00493D4F"/>
    <w:rsid w:val="00493F0C"/>
    <w:rsid w:val="004941D9"/>
    <w:rsid w:val="004944FA"/>
    <w:rsid w:val="004968F7"/>
    <w:rsid w:val="00496A03"/>
    <w:rsid w:val="00497494"/>
    <w:rsid w:val="004A029A"/>
    <w:rsid w:val="004A0867"/>
    <w:rsid w:val="004A0A78"/>
    <w:rsid w:val="004A0E93"/>
    <w:rsid w:val="004A21B0"/>
    <w:rsid w:val="004A293C"/>
    <w:rsid w:val="004A2A27"/>
    <w:rsid w:val="004A3844"/>
    <w:rsid w:val="004A38B9"/>
    <w:rsid w:val="004A3B97"/>
    <w:rsid w:val="004A3FD4"/>
    <w:rsid w:val="004A4633"/>
    <w:rsid w:val="004A4C3C"/>
    <w:rsid w:val="004A4DB8"/>
    <w:rsid w:val="004A54DA"/>
    <w:rsid w:val="004A56F5"/>
    <w:rsid w:val="004A59D3"/>
    <w:rsid w:val="004A59EC"/>
    <w:rsid w:val="004A5F56"/>
    <w:rsid w:val="004A6767"/>
    <w:rsid w:val="004A6EB8"/>
    <w:rsid w:val="004A750F"/>
    <w:rsid w:val="004A7815"/>
    <w:rsid w:val="004A7A2A"/>
    <w:rsid w:val="004B090F"/>
    <w:rsid w:val="004B101F"/>
    <w:rsid w:val="004B1983"/>
    <w:rsid w:val="004B22EB"/>
    <w:rsid w:val="004B26B2"/>
    <w:rsid w:val="004B3F63"/>
    <w:rsid w:val="004B4739"/>
    <w:rsid w:val="004B513C"/>
    <w:rsid w:val="004B51B9"/>
    <w:rsid w:val="004B51CA"/>
    <w:rsid w:val="004B58C9"/>
    <w:rsid w:val="004B598F"/>
    <w:rsid w:val="004B5DDB"/>
    <w:rsid w:val="004B6D8A"/>
    <w:rsid w:val="004B7BA4"/>
    <w:rsid w:val="004C098A"/>
    <w:rsid w:val="004C0E50"/>
    <w:rsid w:val="004C1D40"/>
    <w:rsid w:val="004C2869"/>
    <w:rsid w:val="004C2CD3"/>
    <w:rsid w:val="004C310C"/>
    <w:rsid w:val="004C4428"/>
    <w:rsid w:val="004C46C2"/>
    <w:rsid w:val="004C4ACB"/>
    <w:rsid w:val="004C4B08"/>
    <w:rsid w:val="004C4D5E"/>
    <w:rsid w:val="004C4FBD"/>
    <w:rsid w:val="004C59F4"/>
    <w:rsid w:val="004C6200"/>
    <w:rsid w:val="004C67E1"/>
    <w:rsid w:val="004C687D"/>
    <w:rsid w:val="004C6BA4"/>
    <w:rsid w:val="004C6EFA"/>
    <w:rsid w:val="004C70D3"/>
    <w:rsid w:val="004C7580"/>
    <w:rsid w:val="004C7AF5"/>
    <w:rsid w:val="004D07C7"/>
    <w:rsid w:val="004D0A47"/>
    <w:rsid w:val="004D3766"/>
    <w:rsid w:val="004D39BD"/>
    <w:rsid w:val="004D41A7"/>
    <w:rsid w:val="004D447D"/>
    <w:rsid w:val="004D496A"/>
    <w:rsid w:val="004D54EF"/>
    <w:rsid w:val="004D5EAA"/>
    <w:rsid w:val="004D63FC"/>
    <w:rsid w:val="004D69AC"/>
    <w:rsid w:val="004D7644"/>
    <w:rsid w:val="004D7E31"/>
    <w:rsid w:val="004E08E7"/>
    <w:rsid w:val="004E0A15"/>
    <w:rsid w:val="004E0E52"/>
    <w:rsid w:val="004E0FEF"/>
    <w:rsid w:val="004E12B6"/>
    <w:rsid w:val="004E19B6"/>
    <w:rsid w:val="004E1F82"/>
    <w:rsid w:val="004E2279"/>
    <w:rsid w:val="004E2FC6"/>
    <w:rsid w:val="004E32C1"/>
    <w:rsid w:val="004E35C8"/>
    <w:rsid w:val="004E3CC8"/>
    <w:rsid w:val="004E431A"/>
    <w:rsid w:val="004E4DA4"/>
    <w:rsid w:val="004E547A"/>
    <w:rsid w:val="004E5836"/>
    <w:rsid w:val="004E5D74"/>
    <w:rsid w:val="004E702F"/>
    <w:rsid w:val="004E7588"/>
    <w:rsid w:val="004E7F63"/>
    <w:rsid w:val="004F0A10"/>
    <w:rsid w:val="004F1533"/>
    <w:rsid w:val="004F206B"/>
    <w:rsid w:val="004F20D8"/>
    <w:rsid w:val="004F25AA"/>
    <w:rsid w:val="004F2843"/>
    <w:rsid w:val="004F2859"/>
    <w:rsid w:val="004F29FA"/>
    <w:rsid w:val="004F2B6A"/>
    <w:rsid w:val="004F3AF0"/>
    <w:rsid w:val="004F3B9C"/>
    <w:rsid w:val="004F3DD8"/>
    <w:rsid w:val="004F43D0"/>
    <w:rsid w:val="004F446B"/>
    <w:rsid w:val="004F6F10"/>
    <w:rsid w:val="00500852"/>
    <w:rsid w:val="00502CE4"/>
    <w:rsid w:val="00503340"/>
    <w:rsid w:val="00503B80"/>
    <w:rsid w:val="00505D7C"/>
    <w:rsid w:val="00507849"/>
    <w:rsid w:val="0051058D"/>
    <w:rsid w:val="00510606"/>
    <w:rsid w:val="005109F7"/>
    <w:rsid w:val="00510C3A"/>
    <w:rsid w:val="00510EE4"/>
    <w:rsid w:val="00510F8B"/>
    <w:rsid w:val="00511326"/>
    <w:rsid w:val="005124DB"/>
    <w:rsid w:val="00512EB0"/>
    <w:rsid w:val="005133FD"/>
    <w:rsid w:val="005134DA"/>
    <w:rsid w:val="00513780"/>
    <w:rsid w:val="00514527"/>
    <w:rsid w:val="0051467E"/>
    <w:rsid w:val="005146BE"/>
    <w:rsid w:val="00515BF9"/>
    <w:rsid w:val="00516227"/>
    <w:rsid w:val="0051636D"/>
    <w:rsid w:val="0051707D"/>
    <w:rsid w:val="0051739A"/>
    <w:rsid w:val="00517F14"/>
    <w:rsid w:val="00520EBE"/>
    <w:rsid w:val="00521E10"/>
    <w:rsid w:val="00522810"/>
    <w:rsid w:val="0052383F"/>
    <w:rsid w:val="0052411D"/>
    <w:rsid w:val="005249E7"/>
    <w:rsid w:val="00524CD0"/>
    <w:rsid w:val="00525A6D"/>
    <w:rsid w:val="00526C74"/>
    <w:rsid w:val="00527D56"/>
    <w:rsid w:val="00527D6A"/>
    <w:rsid w:val="00530201"/>
    <w:rsid w:val="0053060B"/>
    <w:rsid w:val="005306F3"/>
    <w:rsid w:val="00530F81"/>
    <w:rsid w:val="005317C1"/>
    <w:rsid w:val="00532255"/>
    <w:rsid w:val="00532794"/>
    <w:rsid w:val="00532888"/>
    <w:rsid w:val="00532E70"/>
    <w:rsid w:val="00533164"/>
    <w:rsid w:val="00534B99"/>
    <w:rsid w:val="00534DAE"/>
    <w:rsid w:val="0053565A"/>
    <w:rsid w:val="00536404"/>
    <w:rsid w:val="005371F1"/>
    <w:rsid w:val="00540266"/>
    <w:rsid w:val="005404BC"/>
    <w:rsid w:val="00540E78"/>
    <w:rsid w:val="00541006"/>
    <w:rsid w:val="005414F5"/>
    <w:rsid w:val="00543223"/>
    <w:rsid w:val="0054335D"/>
    <w:rsid w:val="005433BF"/>
    <w:rsid w:val="005433DC"/>
    <w:rsid w:val="005435B8"/>
    <w:rsid w:val="0054406D"/>
    <w:rsid w:val="005443E1"/>
    <w:rsid w:val="00544C20"/>
    <w:rsid w:val="00546042"/>
    <w:rsid w:val="0054690F"/>
    <w:rsid w:val="00546A00"/>
    <w:rsid w:val="00546D51"/>
    <w:rsid w:val="00546E2E"/>
    <w:rsid w:val="00547989"/>
    <w:rsid w:val="00547E4C"/>
    <w:rsid w:val="00550125"/>
    <w:rsid w:val="0055039E"/>
    <w:rsid w:val="005503CA"/>
    <w:rsid w:val="005511E1"/>
    <w:rsid w:val="00551276"/>
    <w:rsid w:val="00551D87"/>
    <w:rsid w:val="00551D99"/>
    <w:rsid w:val="00551EA4"/>
    <w:rsid w:val="005549E5"/>
    <w:rsid w:val="00555912"/>
    <w:rsid w:val="00555E6A"/>
    <w:rsid w:val="0055647E"/>
    <w:rsid w:val="00556D8E"/>
    <w:rsid w:val="005573AD"/>
    <w:rsid w:val="0055751B"/>
    <w:rsid w:val="00557A00"/>
    <w:rsid w:val="00557B27"/>
    <w:rsid w:val="00557E20"/>
    <w:rsid w:val="005602FB"/>
    <w:rsid w:val="00560A21"/>
    <w:rsid w:val="00561048"/>
    <w:rsid w:val="00561317"/>
    <w:rsid w:val="0056154F"/>
    <w:rsid w:val="005628E8"/>
    <w:rsid w:val="005628F7"/>
    <w:rsid w:val="00562B88"/>
    <w:rsid w:val="00563493"/>
    <w:rsid w:val="00565187"/>
    <w:rsid w:val="00565300"/>
    <w:rsid w:val="005654F3"/>
    <w:rsid w:val="00565921"/>
    <w:rsid w:val="00565A86"/>
    <w:rsid w:val="0056614A"/>
    <w:rsid w:val="0056627A"/>
    <w:rsid w:val="00566699"/>
    <w:rsid w:val="00566771"/>
    <w:rsid w:val="005667FF"/>
    <w:rsid w:val="00566811"/>
    <w:rsid w:val="00567188"/>
    <w:rsid w:val="00570047"/>
    <w:rsid w:val="00570408"/>
    <w:rsid w:val="0057066C"/>
    <w:rsid w:val="00570768"/>
    <w:rsid w:val="005708E8"/>
    <w:rsid w:val="005711AC"/>
    <w:rsid w:val="0057147C"/>
    <w:rsid w:val="0057246E"/>
    <w:rsid w:val="00572787"/>
    <w:rsid w:val="00572CFE"/>
    <w:rsid w:val="005738CC"/>
    <w:rsid w:val="00574247"/>
    <w:rsid w:val="00574B21"/>
    <w:rsid w:val="0057504B"/>
    <w:rsid w:val="0057543C"/>
    <w:rsid w:val="00575545"/>
    <w:rsid w:val="00575581"/>
    <w:rsid w:val="00575FF9"/>
    <w:rsid w:val="00576AC3"/>
    <w:rsid w:val="00580010"/>
    <w:rsid w:val="0058092E"/>
    <w:rsid w:val="00581596"/>
    <w:rsid w:val="00581938"/>
    <w:rsid w:val="00582204"/>
    <w:rsid w:val="00584FE1"/>
    <w:rsid w:val="005852DB"/>
    <w:rsid w:val="005852E6"/>
    <w:rsid w:val="005853D9"/>
    <w:rsid w:val="00585CE8"/>
    <w:rsid w:val="00585FCA"/>
    <w:rsid w:val="00587312"/>
    <w:rsid w:val="00590891"/>
    <w:rsid w:val="00590B02"/>
    <w:rsid w:val="00591B5E"/>
    <w:rsid w:val="00591B8A"/>
    <w:rsid w:val="00591BB7"/>
    <w:rsid w:val="00593FF1"/>
    <w:rsid w:val="0059417A"/>
    <w:rsid w:val="00595D62"/>
    <w:rsid w:val="0059729A"/>
    <w:rsid w:val="00597456"/>
    <w:rsid w:val="00597A5D"/>
    <w:rsid w:val="00597DE8"/>
    <w:rsid w:val="005A0502"/>
    <w:rsid w:val="005A0D24"/>
    <w:rsid w:val="005A0E69"/>
    <w:rsid w:val="005A1431"/>
    <w:rsid w:val="005A147B"/>
    <w:rsid w:val="005A1897"/>
    <w:rsid w:val="005A195D"/>
    <w:rsid w:val="005A1E2E"/>
    <w:rsid w:val="005A1FF9"/>
    <w:rsid w:val="005A3A2F"/>
    <w:rsid w:val="005A47D3"/>
    <w:rsid w:val="005A4B11"/>
    <w:rsid w:val="005A5819"/>
    <w:rsid w:val="005A6184"/>
    <w:rsid w:val="005A6628"/>
    <w:rsid w:val="005A66F9"/>
    <w:rsid w:val="005A71E8"/>
    <w:rsid w:val="005A7455"/>
    <w:rsid w:val="005B06CA"/>
    <w:rsid w:val="005B0E61"/>
    <w:rsid w:val="005B123E"/>
    <w:rsid w:val="005B186A"/>
    <w:rsid w:val="005B19E8"/>
    <w:rsid w:val="005B21D7"/>
    <w:rsid w:val="005B29B4"/>
    <w:rsid w:val="005B2AC0"/>
    <w:rsid w:val="005B392E"/>
    <w:rsid w:val="005B4BC3"/>
    <w:rsid w:val="005B58CD"/>
    <w:rsid w:val="005B5FCD"/>
    <w:rsid w:val="005B61FB"/>
    <w:rsid w:val="005B62F7"/>
    <w:rsid w:val="005B63FE"/>
    <w:rsid w:val="005B6A6B"/>
    <w:rsid w:val="005B7D6D"/>
    <w:rsid w:val="005B7E18"/>
    <w:rsid w:val="005B7EE0"/>
    <w:rsid w:val="005C0194"/>
    <w:rsid w:val="005C0B4D"/>
    <w:rsid w:val="005C0E60"/>
    <w:rsid w:val="005C1339"/>
    <w:rsid w:val="005C17E7"/>
    <w:rsid w:val="005C3034"/>
    <w:rsid w:val="005C3066"/>
    <w:rsid w:val="005C343D"/>
    <w:rsid w:val="005C3493"/>
    <w:rsid w:val="005C3654"/>
    <w:rsid w:val="005C38D8"/>
    <w:rsid w:val="005C397D"/>
    <w:rsid w:val="005C4199"/>
    <w:rsid w:val="005C42BC"/>
    <w:rsid w:val="005C49B7"/>
    <w:rsid w:val="005C53F4"/>
    <w:rsid w:val="005C56EA"/>
    <w:rsid w:val="005C58B3"/>
    <w:rsid w:val="005C5EA4"/>
    <w:rsid w:val="005C67C1"/>
    <w:rsid w:val="005C6B28"/>
    <w:rsid w:val="005C6BB5"/>
    <w:rsid w:val="005C7104"/>
    <w:rsid w:val="005D0313"/>
    <w:rsid w:val="005D05E9"/>
    <w:rsid w:val="005D1307"/>
    <w:rsid w:val="005D140C"/>
    <w:rsid w:val="005D16A0"/>
    <w:rsid w:val="005D18D8"/>
    <w:rsid w:val="005D1B93"/>
    <w:rsid w:val="005D23C0"/>
    <w:rsid w:val="005D3531"/>
    <w:rsid w:val="005D3D79"/>
    <w:rsid w:val="005D406D"/>
    <w:rsid w:val="005D43A1"/>
    <w:rsid w:val="005D4496"/>
    <w:rsid w:val="005D58F4"/>
    <w:rsid w:val="005D5A64"/>
    <w:rsid w:val="005D5DF1"/>
    <w:rsid w:val="005D5F20"/>
    <w:rsid w:val="005D6097"/>
    <w:rsid w:val="005D66E4"/>
    <w:rsid w:val="005D694E"/>
    <w:rsid w:val="005D6D03"/>
    <w:rsid w:val="005D71D3"/>
    <w:rsid w:val="005E08D6"/>
    <w:rsid w:val="005E0FD3"/>
    <w:rsid w:val="005E10E8"/>
    <w:rsid w:val="005E1559"/>
    <w:rsid w:val="005E2AF4"/>
    <w:rsid w:val="005E2E5C"/>
    <w:rsid w:val="005E2F31"/>
    <w:rsid w:val="005E3F77"/>
    <w:rsid w:val="005E403F"/>
    <w:rsid w:val="005E49F7"/>
    <w:rsid w:val="005E509D"/>
    <w:rsid w:val="005E5E79"/>
    <w:rsid w:val="005E684B"/>
    <w:rsid w:val="005E7970"/>
    <w:rsid w:val="005F26B7"/>
    <w:rsid w:val="005F2965"/>
    <w:rsid w:val="005F29CC"/>
    <w:rsid w:val="005F2E98"/>
    <w:rsid w:val="005F36AF"/>
    <w:rsid w:val="005F3FF8"/>
    <w:rsid w:val="005F4372"/>
    <w:rsid w:val="005F5FAE"/>
    <w:rsid w:val="005F6DC4"/>
    <w:rsid w:val="00600BBF"/>
    <w:rsid w:val="0060152C"/>
    <w:rsid w:val="006016DB"/>
    <w:rsid w:val="00601884"/>
    <w:rsid w:val="006022E4"/>
    <w:rsid w:val="00602DC3"/>
    <w:rsid w:val="006030C6"/>
    <w:rsid w:val="00603C13"/>
    <w:rsid w:val="006041BC"/>
    <w:rsid w:val="00604370"/>
    <w:rsid w:val="0060441E"/>
    <w:rsid w:val="0060461A"/>
    <w:rsid w:val="006047E1"/>
    <w:rsid w:val="00605631"/>
    <w:rsid w:val="00605C85"/>
    <w:rsid w:val="00606439"/>
    <w:rsid w:val="00606873"/>
    <w:rsid w:val="00606B51"/>
    <w:rsid w:val="00606E4C"/>
    <w:rsid w:val="0060784E"/>
    <w:rsid w:val="00607C5D"/>
    <w:rsid w:val="00607D4C"/>
    <w:rsid w:val="00607EFB"/>
    <w:rsid w:val="00607F11"/>
    <w:rsid w:val="00610EE8"/>
    <w:rsid w:val="006115BE"/>
    <w:rsid w:val="00612207"/>
    <w:rsid w:val="00612858"/>
    <w:rsid w:val="00612BC1"/>
    <w:rsid w:val="00612DA3"/>
    <w:rsid w:val="0061315E"/>
    <w:rsid w:val="0061350B"/>
    <w:rsid w:val="00613706"/>
    <w:rsid w:val="00613BBC"/>
    <w:rsid w:val="00613FD9"/>
    <w:rsid w:val="00614F19"/>
    <w:rsid w:val="00615569"/>
    <w:rsid w:val="006155E6"/>
    <w:rsid w:val="00616659"/>
    <w:rsid w:val="00617B4D"/>
    <w:rsid w:val="00617D8E"/>
    <w:rsid w:val="0062027E"/>
    <w:rsid w:val="0062070B"/>
    <w:rsid w:val="00620CA4"/>
    <w:rsid w:val="00621ABB"/>
    <w:rsid w:val="00621B24"/>
    <w:rsid w:val="00621EB4"/>
    <w:rsid w:val="00622257"/>
    <w:rsid w:val="00622A77"/>
    <w:rsid w:val="006231A2"/>
    <w:rsid w:val="0062436E"/>
    <w:rsid w:val="00624560"/>
    <w:rsid w:val="00624656"/>
    <w:rsid w:val="00624E7E"/>
    <w:rsid w:val="006252E3"/>
    <w:rsid w:val="00625566"/>
    <w:rsid w:val="0062575C"/>
    <w:rsid w:val="00625B3F"/>
    <w:rsid w:val="00626145"/>
    <w:rsid w:val="00626D0E"/>
    <w:rsid w:val="00626EC8"/>
    <w:rsid w:val="00627414"/>
    <w:rsid w:val="00627953"/>
    <w:rsid w:val="00627C3D"/>
    <w:rsid w:val="00630789"/>
    <w:rsid w:val="00630CAC"/>
    <w:rsid w:val="006315E8"/>
    <w:rsid w:val="00631AC4"/>
    <w:rsid w:val="00631F8F"/>
    <w:rsid w:val="00632EF5"/>
    <w:rsid w:val="00633BE4"/>
    <w:rsid w:val="00633D8A"/>
    <w:rsid w:val="006350CD"/>
    <w:rsid w:val="00635E0D"/>
    <w:rsid w:val="006362D8"/>
    <w:rsid w:val="00636724"/>
    <w:rsid w:val="006370BA"/>
    <w:rsid w:val="00637862"/>
    <w:rsid w:val="00640312"/>
    <w:rsid w:val="006415AD"/>
    <w:rsid w:val="006417BF"/>
    <w:rsid w:val="006419B9"/>
    <w:rsid w:val="0064351B"/>
    <w:rsid w:val="00644042"/>
    <w:rsid w:val="00644E30"/>
    <w:rsid w:val="006451C6"/>
    <w:rsid w:val="006459FE"/>
    <w:rsid w:val="00646C16"/>
    <w:rsid w:val="00647B14"/>
    <w:rsid w:val="006517B6"/>
    <w:rsid w:val="00651CCB"/>
    <w:rsid w:val="00653A14"/>
    <w:rsid w:val="00653AFC"/>
    <w:rsid w:val="0065404E"/>
    <w:rsid w:val="00654375"/>
    <w:rsid w:val="00654CBC"/>
    <w:rsid w:val="0065576C"/>
    <w:rsid w:val="00656238"/>
    <w:rsid w:val="00656629"/>
    <w:rsid w:val="00656640"/>
    <w:rsid w:val="00657C44"/>
    <w:rsid w:val="0066158D"/>
    <w:rsid w:val="0066164B"/>
    <w:rsid w:val="006617D4"/>
    <w:rsid w:val="006630E9"/>
    <w:rsid w:val="0066517B"/>
    <w:rsid w:val="006654BF"/>
    <w:rsid w:val="00667250"/>
    <w:rsid w:val="00667738"/>
    <w:rsid w:val="00667A35"/>
    <w:rsid w:val="00667EBE"/>
    <w:rsid w:val="00670A61"/>
    <w:rsid w:val="0067195E"/>
    <w:rsid w:val="0067229A"/>
    <w:rsid w:val="0067264E"/>
    <w:rsid w:val="00672F54"/>
    <w:rsid w:val="0067342C"/>
    <w:rsid w:val="00673D08"/>
    <w:rsid w:val="00674CF5"/>
    <w:rsid w:val="006755D9"/>
    <w:rsid w:val="0067577B"/>
    <w:rsid w:val="006765D6"/>
    <w:rsid w:val="006765F3"/>
    <w:rsid w:val="006774DA"/>
    <w:rsid w:val="00680749"/>
    <w:rsid w:val="00680777"/>
    <w:rsid w:val="00680CB2"/>
    <w:rsid w:val="006825DA"/>
    <w:rsid w:val="006828D3"/>
    <w:rsid w:val="00683496"/>
    <w:rsid w:val="006837F0"/>
    <w:rsid w:val="0068438E"/>
    <w:rsid w:val="00684A91"/>
    <w:rsid w:val="006850A8"/>
    <w:rsid w:val="00685179"/>
    <w:rsid w:val="00686D60"/>
    <w:rsid w:val="006876FA"/>
    <w:rsid w:val="00687DE9"/>
    <w:rsid w:val="00687E45"/>
    <w:rsid w:val="00687E5B"/>
    <w:rsid w:val="00687F75"/>
    <w:rsid w:val="006902B1"/>
    <w:rsid w:val="00690F0E"/>
    <w:rsid w:val="006914EA"/>
    <w:rsid w:val="00692555"/>
    <w:rsid w:val="00693960"/>
    <w:rsid w:val="00693A40"/>
    <w:rsid w:val="00693BAA"/>
    <w:rsid w:val="00693C35"/>
    <w:rsid w:val="006941A9"/>
    <w:rsid w:val="0069438C"/>
    <w:rsid w:val="00694EE8"/>
    <w:rsid w:val="0069602F"/>
    <w:rsid w:val="00697762"/>
    <w:rsid w:val="006A1259"/>
    <w:rsid w:val="006A1E67"/>
    <w:rsid w:val="006A23A3"/>
    <w:rsid w:val="006A275E"/>
    <w:rsid w:val="006A4109"/>
    <w:rsid w:val="006A4B7D"/>
    <w:rsid w:val="006A4F81"/>
    <w:rsid w:val="006A600A"/>
    <w:rsid w:val="006A6740"/>
    <w:rsid w:val="006A69B2"/>
    <w:rsid w:val="006B0268"/>
    <w:rsid w:val="006B0775"/>
    <w:rsid w:val="006B1292"/>
    <w:rsid w:val="006B17C2"/>
    <w:rsid w:val="006B2E49"/>
    <w:rsid w:val="006B3B18"/>
    <w:rsid w:val="006B427F"/>
    <w:rsid w:val="006B50A9"/>
    <w:rsid w:val="006B5549"/>
    <w:rsid w:val="006B5671"/>
    <w:rsid w:val="006B57E2"/>
    <w:rsid w:val="006B5B16"/>
    <w:rsid w:val="006B7922"/>
    <w:rsid w:val="006B7A45"/>
    <w:rsid w:val="006B7E18"/>
    <w:rsid w:val="006B7E89"/>
    <w:rsid w:val="006C0838"/>
    <w:rsid w:val="006C0BFD"/>
    <w:rsid w:val="006C0E80"/>
    <w:rsid w:val="006C1575"/>
    <w:rsid w:val="006C21BE"/>
    <w:rsid w:val="006C2204"/>
    <w:rsid w:val="006C29AC"/>
    <w:rsid w:val="006C51B4"/>
    <w:rsid w:val="006C58A0"/>
    <w:rsid w:val="006C72CA"/>
    <w:rsid w:val="006C7CAE"/>
    <w:rsid w:val="006C7CD4"/>
    <w:rsid w:val="006D0D97"/>
    <w:rsid w:val="006D112F"/>
    <w:rsid w:val="006D1863"/>
    <w:rsid w:val="006D2C7F"/>
    <w:rsid w:val="006D2CFE"/>
    <w:rsid w:val="006D31FD"/>
    <w:rsid w:val="006D4502"/>
    <w:rsid w:val="006D4ACB"/>
    <w:rsid w:val="006D4DC5"/>
    <w:rsid w:val="006D5700"/>
    <w:rsid w:val="006D5E5B"/>
    <w:rsid w:val="006D6D99"/>
    <w:rsid w:val="006D6DEC"/>
    <w:rsid w:val="006D737D"/>
    <w:rsid w:val="006D787D"/>
    <w:rsid w:val="006E08F0"/>
    <w:rsid w:val="006E1922"/>
    <w:rsid w:val="006E2B38"/>
    <w:rsid w:val="006E2C75"/>
    <w:rsid w:val="006E35E3"/>
    <w:rsid w:val="006E41AA"/>
    <w:rsid w:val="006E45BC"/>
    <w:rsid w:val="006E4D8E"/>
    <w:rsid w:val="006E5995"/>
    <w:rsid w:val="006E6A2B"/>
    <w:rsid w:val="006E6A5A"/>
    <w:rsid w:val="006E765B"/>
    <w:rsid w:val="006E79DB"/>
    <w:rsid w:val="006F0379"/>
    <w:rsid w:val="006F0B96"/>
    <w:rsid w:val="006F26E0"/>
    <w:rsid w:val="006F3A2B"/>
    <w:rsid w:val="006F4F12"/>
    <w:rsid w:val="006F5E52"/>
    <w:rsid w:val="006F68E1"/>
    <w:rsid w:val="006F6927"/>
    <w:rsid w:val="006F6A87"/>
    <w:rsid w:val="006F7FD0"/>
    <w:rsid w:val="00701BDF"/>
    <w:rsid w:val="00702659"/>
    <w:rsid w:val="00702C94"/>
    <w:rsid w:val="00703494"/>
    <w:rsid w:val="00703647"/>
    <w:rsid w:val="00704DEA"/>
    <w:rsid w:val="00706E65"/>
    <w:rsid w:val="00707002"/>
    <w:rsid w:val="007076D3"/>
    <w:rsid w:val="00707B43"/>
    <w:rsid w:val="00707E4C"/>
    <w:rsid w:val="00710577"/>
    <w:rsid w:val="00712431"/>
    <w:rsid w:val="00714504"/>
    <w:rsid w:val="007157BC"/>
    <w:rsid w:val="00717006"/>
    <w:rsid w:val="00717995"/>
    <w:rsid w:val="00717E97"/>
    <w:rsid w:val="00720AA2"/>
    <w:rsid w:val="00720DDF"/>
    <w:rsid w:val="00721D5F"/>
    <w:rsid w:val="007230FF"/>
    <w:rsid w:val="0072328F"/>
    <w:rsid w:val="0072397B"/>
    <w:rsid w:val="00724F50"/>
    <w:rsid w:val="007263A2"/>
    <w:rsid w:val="00726695"/>
    <w:rsid w:val="007266FF"/>
    <w:rsid w:val="007272CB"/>
    <w:rsid w:val="0072799B"/>
    <w:rsid w:val="00732621"/>
    <w:rsid w:val="0073264F"/>
    <w:rsid w:val="00733873"/>
    <w:rsid w:val="00733E25"/>
    <w:rsid w:val="007345E1"/>
    <w:rsid w:val="0073617C"/>
    <w:rsid w:val="0073656C"/>
    <w:rsid w:val="007414FB"/>
    <w:rsid w:val="00741934"/>
    <w:rsid w:val="00741A34"/>
    <w:rsid w:val="007439D3"/>
    <w:rsid w:val="007445E1"/>
    <w:rsid w:val="007446A3"/>
    <w:rsid w:val="00744B7B"/>
    <w:rsid w:val="00744CA7"/>
    <w:rsid w:val="00744D4F"/>
    <w:rsid w:val="007452A4"/>
    <w:rsid w:val="0074559F"/>
    <w:rsid w:val="00745DE9"/>
    <w:rsid w:val="00746C2C"/>
    <w:rsid w:val="007474F0"/>
    <w:rsid w:val="007500BC"/>
    <w:rsid w:val="0075116B"/>
    <w:rsid w:val="00752A18"/>
    <w:rsid w:val="00752D32"/>
    <w:rsid w:val="00752D96"/>
    <w:rsid w:val="0075335E"/>
    <w:rsid w:val="007537AE"/>
    <w:rsid w:val="00753BEA"/>
    <w:rsid w:val="00753DB1"/>
    <w:rsid w:val="0075406D"/>
    <w:rsid w:val="00754EC5"/>
    <w:rsid w:val="00755D73"/>
    <w:rsid w:val="00756F0E"/>
    <w:rsid w:val="007571DF"/>
    <w:rsid w:val="00760966"/>
    <w:rsid w:val="00762206"/>
    <w:rsid w:val="00763B09"/>
    <w:rsid w:val="007640D8"/>
    <w:rsid w:val="00764598"/>
    <w:rsid w:val="00764ECE"/>
    <w:rsid w:val="00764F91"/>
    <w:rsid w:val="0076523C"/>
    <w:rsid w:val="007657DD"/>
    <w:rsid w:val="00765B1D"/>
    <w:rsid w:val="00766030"/>
    <w:rsid w:val="00766241"/>
    <w:rsid w:val="007664EA"/>
    <w:rsid w:val="007669A7"/>
    <w:rsid w:val="007669C2"/>
    <w:rsid w:val="00766E5F"/>
    <w:rsid w:val="00766EC4"/>
    <w:rsid w:val="00767028"/>
    <w:rsid w:val="007675BC"/>
    <w:rsid w:val="00767C30"/>
    <w:rsid w:val="0077296F"/>
    <w:rsid w:val="00772ACA"/>
    <w:rsid w:val="00772B8F"/>
    <w:rsid w:val="007734DF"/>
    <w:rsid w:val="00774FCA"/>
    <w:rsid w:val="007754D7"/>
    <w:rsid w:val="00775D21"/>
    <w:rsid w:val="00776232"/>
    <w:rsid w:val="007762F2"/>
    <w:rsid w:val="00776B5D"/>
    <w:rsid w:val="00776C6F"/>
    <w:rsid w:val="0078004D"/>
    <w:rsid w:val="0078031B"/>
    <w:rsid w:val="007809E4"/>
    <w:rsid w:val="00780D71"/>
    <w:rsid w:val="00782168"/>
    <w:rsid w:val="00783C4D"/>
    <w:rsid w:val="00783D98"/>
    <w:rsid w:val="00784B36"/>
    <w:rsid w:val="0078552B"/>
    <w:rsid w:val="00786A71"/>
    <w:rsid w:val="00786A89"/>
    <w:rsid w:val="00787973"/>
    <w:rsid w:val="0079052F"/>
    <w:rsid w:val="007917DA"/>
    <w:rsid w:val="00791ACB"/>
    <w:rsid w:val="00791D27"/>
    <w:rsid w:val="00792F66"/>
    <w:rsid w:val="007931F8"/>
    <w:rsid w:val="00793928"/>
    <w:rsid w:val="00794D8D"/>
    <w:rsid w:val="00794E7A"/>
    <w:rsid w:val="007951BC"/>
    <w:rsid w:val="007954E2"/>
    <w:rsid w:val="00795B95"/>
    <w:rsid w:val="00796571"/>
    <w:rsid w:val="00797512"/>
    <w:rsid w:val="007A0104"/>
    <w:rsid w:val="007A0C26"/>
    <w:rsid w:val="007A0DE7"/>
    <w:rsid w:val="007A1177"/>
    <w:rsid w:val="007A119E"/>
    <w:rsid w:val="007A11A7"/>
    <w:rsid w:val="007A1E03"/>
    <w:rsid w:val="007A2191"/>
    <w:rsid w:val="007A2600"/>
    <w:rsid w:val="007A2B95"/>
    <w:rsid w:val="007A2FF4"/>
    <w:rsid w:val="007A31C6"/>
    <w:rsid w:val="007A387C"/>
    <w:rsid w:val="007A3995"/>
    <w:rsid w:val="007A46ED"/>
    <w:rsid w:val="007A4926"/>
    <w:rsid w:val="007A4B52"/>
    <w:rsid w:val="007A5A9D"/>
    <w:rsid w:val="007A5F38"/>
    <w:rsid w:val="007A603D"/>
    <w:rsid w:val="007A6DDC"/>
    <w:rsid w:val="007A72D2"/>
    <w:rsid w:val="007A76D6"/>
    <w:rsid w:val="007A7AD7"/>
    <w:rsid w:val="007B222D"/>
    <w:rsid w:val="007B2341"/>
    <w:rsid w:val="007B4C1A"/>
    <w:rsid w:val="007B5C79"/>
    <w:rsid w:val="007B7F0F"/>
    <w:rsid w:val="007B7FD4"/>
    <w:rsid w:val="007C0809"/>
    <w:rsid w:val="007C18FD"/>
    <w:rsid w:val="007C26AF"/>
    <w:rsid w:val="007C4563"/>
    <w:rsid w:val="007C64B2"/>
    <w:rsid w:val="007C6EA0"/>
    <w:rsid w:val="007C756E"/>
    <w:rsid w:val="007C7C36"/>
    <w:rsid w:val="007D016F"/>
    <w:rsid w:val="007D08E0"/>
    <w:rsid w:val="007D0F95"/>
    <w:rsid w:val="007D1A10"/>
    <w:rsid w:val="007D22F2"/>
    <w:rsid w:val="007D2C24"/>
    <w:rsid w:val="007D2D63"/>
    <w:rsid w:val="007D34DA"/>
    <w:rsid w:val="007D4462"/>
    <w:rsid w:val="007D44D5"/>
    <w:rsid w:val="007D457D"/>
    <w:rsid w:val="007D6C64"/>
    <w:rsid w:val="007D7D49"/>
    <w:rsid w:val="007E00CF"/>
    <w:rsid w:val="007E02D6"/>
    <w:rsid w:val="007E0D6F"/>
    <w:rsid w:val="007E1278"/>
    <w:rsid w:val="007E1800"/>
    <w:rsid w:val="007E1EA8"/>
    <w:rsid w:val="007E2FC5"/>
    <w:rsid w:val="007E3ABD"/>
    <w:rsid w:val="007E3E2E"/>
    <w:rsid w:val="007E4227"/>
    <w:rsid w:val="007E428A"/>
    <w:rsid w:val="007E4AC8"/>
    <w:rsid w:val="007E4B12"/>
    <w:rsid w:val="007E5622"/>
    <w:rsid w:val="007E5B38"/>
    <w:rsid w:val="007E6220"/>
    <w:rsid w:val="007E7424"/>
    <w:rsid w:val="007E775E"/>
    <w:rsid w:val="007E7778"/>
    <w:rsid w:val="007E7CA8"/>
    <w:rsid w:val="007F2092"/>
    <w:rsid w:val="007F3716"/>
    <w:rsid w:val="007F5055"/>
    <w:rsid w:val="007F5363"/>
    <w:rsid w:val="007F5A6A"/>
    <w:rsid w:val="007F6124"/>
    <w:rsid w:val="007F64D0"/>
    <w:rsid w:val="007F65BA"/>
    <w:rsid w:val="007F65DB"/>
    <w:rsid w:val="007F7CCD"/>
    <w:rsid w:val="00800892"/>
    <w:rsid w:val="00800BB7"/>
    <w:rsid w:val="00800BD8"/>
    <w:rsid w:val="00800ECD"/>
    <w:rsid w:val="00801C9D"/>
    <w:rsid w:val="00801DE4"/>
    <w:rsid w:val="008021A5"/>
    <w:rsid w:val="008025B7"/>
    <w:rsid w:val="008026DF"/>
    <w:rsid w:val="00802DFA"/>
    <w:rsid w:val="00804595"/>
    <w:rsid w:val="00804BE4"/>
    <w:rsid w:val="0080662F"/>
    <w:rsid w:val="00806AD0"/>
    <w:rsid w:val="00810686"/>
    <w:rsid w:val="00810B7C"/>
    <w:rsid w:val="00810C31"/>
    <w:rsid w:val="0081126C"/>
    <w:rsid w:val="008112B0"/>
    <w:rsid w:val="008113EC"/>
    <w:rsid w:val="00811830"/>
    <w:rsid w:val="008120DB"/>
    <w:rsid w:val="0081263A"/>
    <w:rsid w:val="008137DE"/>
    <w:rsid w:val="00813F92"/>
    <w:rsid w:val="00814789"/>
    <w:rsid w:val="00814AC3"/>
    <w:rsid w:val="00814EDA"/>
    <w:rsid w:val="00815AE1"/>
    <w:rsid w:val="00816A3F"/>
    <w:rsid w:val="00816AD0"/>
    <w:rsid w:val="0081765E"/>
    <w:rsid w:val="008202B5"/>
    <w:rsid w:val="00821EF4"/>
    <w:rsid w:val="00821FB0"/>
    <w:rsid w:val="008223AF"/>
    <w:rsid w:val="00822FCB"/>
    <w:rsid w:val="00823D36"/>
    <w:rsid w:val="00824520"/>
    <w:rsid w:val="008249A6"/>
    <w:rsid w:val="00824DDB"/>
    <w:rsid w:val="00825331"/>
    <w:rsid w:val="00825E28"/>
    <w:rsid w:val="00825E3C"/>
    <w:rsid w:val="008264AA"/>
    <w:rsid w:val="00826D8F"/>
    <w:rsid w:val="0082776A"/>
    <w:rsid w:val="008310AD"/>
    <w:rsid w:val="008313E4"/>
    <w:rsid w:val="0083187F"/>
    <w:rsid w:val="008319E3"/>
    <w:rsid w:val="00831C49"/>
    <w:rsid w:val="00831C8F"/>
    <w:rsid w:val="0083286D"/>
    <w:rsid w:val="00832EF9"/>
    <w:rsid w:val="00833BD6"/>
    <w:rsid w:val="0083412C"/>
    <w:rsid w:val="00834960"/>
    <w:rsid w:val="00835817"/>
    <w:rsid w:val="00836300"/>
    <w:rsid w:val="008378A2"/>
    <w:rsid w:val="00837CFF"/>
    <w:rsid w:val="00837DA1"/>
    <w:rsid w:val="00840677"/>
    <w:rsid w:val="008408DA"/>
    <w:rsid w:val="008408F2"/>
    <w:rsid w:val="00840992"/>
    <w:rsid w:val="008409A4"/>
    <w:rsid w:val="008409A5"/>
    <w:rsid w:val="0084157E"/>
    <w:rsid w:val="00841B5B"/>
    <w:rsid w:val="00841C81"/>
    <w:rsid w:val="008434CD"/>
    <w:rsid w:val="00843862"/>
    <w:rsid w:val="00843E9A"/>
    <w:rsid w:val="0084478A"/>
    <w:rsid w:val="00844A2D"/>
    <w:rsid w:val="008454AC"/>
    <w:rsid w:val="008456B3"/>
    <w:rsid w:val="00845801"/>
    <w:rsid w:val="00845F79"/>
    <w:rsid w:val="00846592"/>
    <w:rsid w:val="00847139"/>
    <w:rsid w:val="00847920"/>
    <w:rsid w:val="00847CAF"/>
    <w:rsid w:val="00850D0E"/>
    <w:rsid w:val="00851F54"/>
    <w:rsid w:val="00852C1A"/>
    <w:rsid w:val="00852CDB"/>
    <w:rsid w:val="00853549"/>
    <w:rsid w:val="00853B33"/>
    <w:rsid w:val="00853C31"/>
    <w:rsid w:val="0085486D"/>
    <w:rsid w:val="00854DB4"/>
    <w:rsid w:val="00854DD1"/>
    <w:rsid w:val="008552EB"/>
    <w:rsid w:val="00856F57"/>
    <w:rsid w:val="0085779B"/>
    <w:rsid w:val="008577C6"/>
    <w:rsid w:val="00860000"/>
    <w:rsid w:val="008603CA"/>
    <w:rsid w:val="00860485"/>
    <w:rsid w:val="00860F5C"/>
    <w:rsid w:val="00861BC7"/>
    <w:rsid w:val="00861C82"/>
    <w:rsid w:val="008623C2"/>
    <w:rsid w:val="00862782"/>
    <w:rsid w:val="00862926"/>
    <w:rsid w:val="00862E88"/>
    <w:rsid w:val="0086313B"/>
    <w:rsid w:val="0086313C"/>
    <w:rsid w:val="00863ECD"/>
    <w:rsid w:val="00863F19"/>
    <w:rsid w:val="00863F7B"/>
    <w:rsid w:val="00864DD7"/>
    <w:rsid w:val="00865876"/>
    <w:rsid w:val="00866191"/>
    <w:rsid w:val="00866690"/>
    <w:rsid w:val="0086734F"/>
    <w:rsid w:val="00867A42"/>
    <w:rsid w:val="00867B28"/>
    <w:rsid w:val="00870260"/>
    <w:rsid w:val="00870580"/>
    <w:rsid w:val="008706BE"/>
    <w:rsid w:val="00871494"/>
    <w:rsid w:val="00871C3E"/>
    <w:rsid w:val="00871F6E"/>
    <w:rsid w:val="008721A4"/>
    <w:rsid w:val="00873071"/>
    <w:rsid w:val="008734B8"/>
    <w:rsid w:val="008734CA"/>
    <w:rsid w:val="00873701"/>
    <w:rsid w:val="00873C5D"/>
    <w:rsid w:val="00874024"/>
    <w:rsid w:val="00874131"/>
    <w:rsid w:val="008743FD"/>
    <w:rsid w:val="00874E65"/>
    <w:rsid w:val="008759AD"/>
    <w:rsid w:val="008765DF"/>
    <w:rsid w:val="008766AE"/>
    <w:rsid w:val="00877245"/>
    <w:rsid w:val="0087736D"/>
    <w:rsid w:val="00877D11"/>
    <w:rsid w:val="00877E56"/>
    <w:rsid w:val="008800D3"/>
    <w:rsid w:val="00880366"/>
    <w:rsid w:val="00880988"/>
    <w:rsid w:val="0088238C"/>
    <w:rsid w:val="008833D1"/>
    <w:rsid w:val="00884A2E"/>
    <w:rsid w:val="00884F7B"/>
    <w:rsid w:val="00885D87"/>
    <w:rsid w:val="00886C29"/>
    <w:rsid w:val="008871B3"/>
    <w:rsid w:val="00890080"/>
    <w:rsid w:val="0089020F"/>
    <w:rsid w:val="00891A89"/>
    <w:rsid w:val="00891B5E"/>
    <w:rsid w:val="008929BF"/>
    <w:rsid w:val="00892DA5"/>
    <w:rsid w:val="0089343C"/>
    <w:rsid w:val="008940E9"/>
    <w:rsid w:val="00894143"/>
    <w:rsid w:val="00894848"/>
    <w:rsid w:val="00894914"/>
    <w:rsid w:val="008952D2"/>
    <w:rsid w:val="00895FAB"/>
    <w:rsid w:val="008967BC"/>
    <w:rsid w:val="0089712F"/>
    <w:rsid w:val="00897714"/>
    <w:rsid w:val="008A0217"/>
    <w:rsid w:val="008A0237"/>
    <w:rsid w:val="008A0BE9"/>
    <w:rsid w:val="008A166F"/>
    <w:rsid w:val="008A27CC"/>
    <w:rsid w:val="008A38C5"/>
    <w:rsid w:val="008A3BF5"/>
    <w:rsid w:val="008A3C91"/>
    <w:rsid w:val="008A3CDE"/>
    <w:rsid w:val="008A446F"/>
    <w:rsid w:val="008A4476"/>
    <w:rsid w:val="008A4DE6"/>
    <w:rsid w:val="008A5FC1"/>
    <w:rsid w:val="008A7028"/>
    <w:rsid w:val="008B0D64"/>
    <w:rsid w:val="008B16BB"/>
    <w:rsid w:val="008B1A15"/>
    <w:rsid w:val="008B3224"/>
    <w:rsid w:val="008B3576"/>
    <w:rsid w:val="008B35DF"/>
    <w:rsid w:val="008B48E4"/>
    <w:rsid w:val="008B4DD3"/>
    <w:rsid w:val="008B53DC"/>
    <w:rsid w:val="008B6C90"/>
    <w:rsid w:val="008B6EB3"/>
    <w:rsid w:val="008C011B"/>
    <w:rsid w:val="008C022F"/>
    <w:rsid w:val="008C0A00"/>
    <w:rsid w:val="008C0DA3"/>
    <w:rsid w:val="008C1BE4"/>
    <w:rsid w:val="008C1FBC"/>
    <w:rsid w:val="008C2151"/>
    <w:rsid w:val="008C22E2"/>
    <w:rsid w:val="008C25DE"/>
    <w:rsid w:val="008C2843"/>
    <w:rsid w:val="008C48BD"/>
    <w:rsid w:val="008C5F6A"/>
    <w:rsid w:val="008C605F"/>
    <w:rsid w:val="008C7286"/>
    <w:rsid w:val="008C760D"/>
    <w:rsid w:val="008C7A6D"/>
    <w:rsid w:val="008D0719"/>
    <w:rsid w:val="008D1313"/>
    <w:rsid w:val="008D1684"/>
    <w:rsid w:val="008D1931"/>
    <w:rsid w:val="008D27A3"/>
    <w:rsid w:val="008D340F"/>
    <w:rsid w:val="008D3F74"/>
    <w:rsid w:val="008D4538"/>
    <w:rsid w:val="008D5A4A"/>
    <w:rsid w:val="008D68DD"/>
    <w:rsid w:val="008D769B"/>
    <w:rsid w:val="008E0706"/>
    <w:rsid w:val="008E083E"/>
    <w:rsid w:val="008E20A9"/>
    <w:rsid w:val="008E2596"/>
    <w:rsid w:val="008E413A"/>
    <w:rsid w:val="008E47C2"/>
    <w:rsid w:val="008E47F6"/>
    <w:rsid w:val="008E4DA1"/>
    <w:rsid w:val="008E5800"/>
    <w:rsid w:val="008E5F3A"/>
    <w:rsid w:val="008E7C97"/>
    <w:rsid w:val="008F1CC6"/>
    <w:rsid w:val="008F2A7F"/>
    <w:rsid w:val="008F3C7C"/>
    <w:rsid w:val="008F3C7F"/>
    <w:rsid w:val="008F4295"/>
    <w:rsid w:val="008F44E7"/>
    <w:rsid w:val="008F4714"/>
    <w:rsid w:val="008F48BB"/>
    <w:rsid w:val="008F4CC2"/>
    <w:rsid w:val="008F4ECC"/>
    <w:rsid w:val="008F53F7"/>
    <w:rsid w:val="008F5782"/>
    <w:rsid w:val="008F5E41"/>
    <w:rsid w:val="008F6221"/>
    <w:rsid w:val="008F6258"/>
    <w:rsid w:val="008F6850"/>
    <w:rsid w:val="008F721E"/>
    <w:rsid w:val="008F7A67"/>
    <w:rsid w:val="008F7E60"/>
    <w:rsid w:val="008F7F57"/>
    <w:rsid w:val="0090035E"/>
    <w:rsid w:val="009011D8"/>
    <w:rsid w:val="009016CF"/>
    <w:rsid w:val="00901998"/>
    <w:rsid w:val="00902916"/>
    <w:rsid w:val="00902CD0"/>
    <w:rsid w:val="00903ABC"/>
    <w:rsid w:val="00903D7F"/>
    <w:rsid w:val="009052BA"/>
    <w:rsid w:val="009058BD"/>
    <w:rsid w:val="00905B2C"/>
    <w:rsid w:val="00906253"/>
    <w:rsid w:val="00907EB3"/>
    <w:rsid w:val="00907EBF"/>
    <w:rsid w:val="00910A52"/>
    <w:rsid w:val="00911A71"/>
    <w:rsid w:val="00911CDE"/>
    <w:rsid w:val="009120E8"/>
    <w:rsid w:val="0091424D"/>
    <w:rsid w:val="0091466C"/>
    <w:rsid w:val="0091522D"/>
    <w:rsid w:val="00916F91"/>
    <w:rsid w:val="00917F7B"/>
    <w:rsid w:val="00920767"/>
    <w:rsid w:val="00920D12"/>
    <w:rsid w:val="009212C0"/>
    <w:rsid w:val="00921C9C"/>
    <w:rsid w:val="009225E9"/>
    <w:rsid w:val="009226BC"/>
    <w:rsid w:val="00922F35"/>
    <w:rsid w:val="00922F6C"/>
    <w:rsid w:val="009230FA"/>
    <w:rsid w:val="0092351E"/>
    <w:rsid w:val="00924120"/>
    <w:rsid w:val="00924684"/>
    <w:rsid w:val="00924C6A"/>
    <w:rsid w:val="0092567C"/>
    <w:rsid w:val="00925D0F"/>
    <w:rsid w:val="009267F5"/>
    <w:rsid w:val="00926883"/>
    <w:rsid w:val="0092696E"/>
    <w:rsid w:val="00926A90"/>
    <w:rsid w:val="009276D9"/>
    <w:rsid w:val="0093026B"/>
    <w:rsid w:val="00930465"/>
    <w:rsid w:val="00930F13"/>
    <w:rsid w:val="0093293C"/>
    <w:rsid w:val="00932DA2"/>
    <w:rsid w:val="009340AB"/>
    <w:rsid w:val="00934440"/>
    <w:rsid w:val="0093449D"/>
    <w:rsid w:val="009348A4"/>
    <w:rsid w:val="0093502E"/>
    <w:rsid w:val="00935060"/>
    <w:rsid w:val="0093566A"/>
    <w:rsid w:val="00935EDB"/>
    <w:rsid w:val="009362CE"/>
    <w:rsid w:val="00936E04"/>
    <w:rsid w:val="0093706F"/>
    <w:rsid w:val="00937183"/>
    <w:rsid w:val="00937C05"/>
    <w:rsid w:val="00937DFA"/>
    <w:rsid w:val="00941891"/>
    <w:rsid w:val="00941A91"/>
    <w:rsid w:val="00941ADC"/>
    <w:rsid w:val="0094202A"/>
    <w:rsid w:val="009420B9"/>
    <w:rsid w:val="009420BB"/>
    <w:rsid w:val="00942EA0"/>
    <w:rsid w:val="00943593"/>
    <w:rsid w:val="00943C8B"/>
    <w:rsid w:val="0094425E"/>
    <w:rsid w:val="00944306"/>
    <w:rsid w:val="009445C1"/>
    <w:rsid w:val="009445D6"/>
    <w:rsid w:val="00944F84"/>
    <w:rsid w:val="00944FEB"/>
    <w:rsid w:val="009454A5"/>
    <w:rsid w:val="0094570B"/>
    <w:rsid w:val="00946DEC"/>
    <w:rsid w:val="00946EEC"/>
    <w:rsid w:val="009477AF"/>
    <w:rsid w:val="009479CE"/>
    <w:rsid w:val="00947C92"/>
    <w:rsid w:val="00947F57"/>
    <w:rsid w:val="0095052A"/>
    <w:rsid w:val="00950CD0"/>
    <w:rsid w:val="00951287"/>
    <w:rsid w:val="00952095"/>
    <w:rsid w:val="00952190"/>
    <w:rsid w:val="00952858"/>
    <w:rsid w:val="009529EF"/>
    <w:rsid w:val="00954303"/>
    <w:rsid w:val="009543D6"/>
    <w:rsid w:val="00954B92"/>
    <w:rsid w:val="00954C64"/>
    <w:rsid w:val="00955138"/>
    <w:rsid w:val="009555F5"/>
    <w:rsid w:val="009558D4"/>
    <w:rsid w:val="00957630"/>
    <w:rsid w:val="00957E75"/>
    <w:rsid w:val="009611ED"/>
    <w:rsid w:val="00961635"/>
    <w:rsid w:val="00962A9C"/>
    <w:rsid w:val="009634A5"/>
    <w:rsid w:val="00963CC9"/>
    <w:rsid w:val="00963CF8"/>
    <w:rsid w:val="00964057"/>
    <w:rsid w:val="00964575"/>
    <w:rsid w:val="00964CF2"/>
    <w:rsid w:val="00965DED"/>
    <w:rsid w:val="009660F7"/>
    <w:rsid w:val="009661CB"/>
    <w:rsid w:val="00966291"/>
    <w:rsid w:val="00966E86"/>
    <w:rsid w:val="00967500"/>
    <w:rsid w:val="00967A5E"/>
    <w:rsid w:val="00967D4E"/>
    <w:rsid w:val="009701E2"/>
    <w:rsid w:val="009706C0"/>
    <w:rsid w:val="00970E38"/>
    <w:rsid w:val="009723A6"/>
    <w:rsid w:val="00972D5A"/>
    <w:rsid w:val="00973029"/>
    <w:rsid w:val="00973EDC"/>
    <w:rsid w:val="00973F5A"/>
    <w:rsid w:val="00974867"/>
    <w:rsid w:val="00974DDF"/>
    <w:rsid w:val="00975922"/>
    <w:rsid w:val="00976488"/>
    <w:rsid w:val="00980DFF"/>
    <w:rsid w:val="009813D8"/>
    <w:rsid w:val="009815EE"/>
    <w:rsid w:val="00981637"/>
    <w:rsid w:val="0098215E"/>
    <w:rsid w:val="009825B1"/>
    <w:rsid w:val="00983420"/>
    <w:rsid w:val="0098372E"/>
    <w:rsid w:val="00983B7A"/>
    <w:rsid w:val="00983DEB"/>
    <w:rsid w:val="00983EF1"/>
    <w:rsid w:val="0098407E"/>
    <w:rsid w:val="00984261"/>
    <w:rsid w:val="00984699"/>
    <w:rsid w:val="009849B5"/>
    <w:rsid w:val="00984D99"/>
    <w:rsid w:val="009855D9"/>
    <w:rsid w:val="00985763"/>
    <w:rsid w:val="009859DF"/>
    <w:rsid w:val="00985C8D"/>
    <w:rsid w:val="00985CE8"/>
    <w:rsid w:val="00985DF5"/>
    <w:rsid w:val="009860C2"/>
    <w:rsid w:val="00986728"/>
    <w:rsid w:val="00986756"/>
    <w:rsid w:val="00986B8E"/>
    <w:rsid w:val="00986E1D"/>
    <w:rsid w:val="00987622"/>
    <w:rsid w:val="00990A47"/>
    <w:rsid w:val="0099162F"/>
    <w:rsid w:val="00992591"/>
    <w:rsid w:val="00992A82"/>
    <w:rsid w:val="0099480E"/>
    <w:rsid w:val="00995E3F"/>
    <w:rsid w:val="0099664B"/>
    <w:rsid w:val="00996CFB"/>
    <w:rsid w:val="00996D4B"/>
    <w:rsid w:val="00996F38"/>
    <w:rsid w:val="009A0BC6"/>
    <w:rsid w:val="009A450B"/>
    <w:rsid w:val="009A55E7"/>
    <w:rsid w:val="009A575F"/>
    <w:rsid w:val="009A57DC"/>
    <w:rsid w:val="009A6746"/>
    <w:rsid w:val="009A68CC"/>
    <w:rsid w:val="009A6BD0"/>
    <w:rsid w:val="009A6F61"/>
    <w:rsid w:val="009A75E9"/>
    <w:rsid w:val="009A7E2D"/>
    <w:rsid w:val="009B037F"/>
    <w:rsid w:val="009B087A"/>
    <w:rsid w:val="009B09E0"/>
    <w:rsid w:val="009B0F3D"/>
    <w:rsid w:val="009B1093"/>
    <w:rsid w:val="009B1572"/>
    <w:rsid w:val="009B1709"/>
    <w:rsid w:val="009B2640"/>
    <w:rsid w:val="009B2A60"/>
    <w:rsid w:val="009B2A80"/>
    <w:rsid w:val="009B3733"/>
    <w:rsid w:val="009B5BD5"/>
    <w:rsid w:val="009B5C7C"/>
    <w:rsid w:val="009B65CC"/>
    <w:rsid w:val="009B6B1A"/>
    <w:rsid w:val="009B6B65"/>
    <w:rsid w:val="009B6CF7"/>
    <w:rsid w:val="009C121C"/>
    <w:rsid w:val="009C2242"/>
    <w:rsid w:val="009C2598"/>
    <w:rsid w:val="009C2A05"/>
    <w:rsid w:val="009C3EB4"/>
    <w:rsid w:val="009C430F"/>
    <w:rsid w:val="009C43A7"/>
    <w:rsid w:val="009C460D"/>
    <w:rsid w:val="009C4EE9"/>
    <w:rsid w:val="009C5174"/>
    <w:rsid w:val="009C5B26"/>
    <w:rsid w:val="009C5C51"/>
    <w:rsid w:val="009C75C4"/>
    <w:rsid w:val="009D0B42"/>
    <w:rsid w:val="009D157E"/>
    <w:rsid w:val="009D1B7F"/>
    <w:rsid w:val="009D2980"/>
    <w:rsid w:val="009D31D0"/>
    <w:rsid w:val="009D3B01"/>
    <w:rsid w:val="009D4519"/>
    <w:rsid w:val="009D5414"/>
    <w:rsid w:val="009D5DA9"/>
    <w:rsid w:val="009D6870"/>
    <w:rsid w:val="009D6AD6"/>
    <w:rsid w:val="009D6F5D"/>
    <w:rsid w:val="009D7F22"/>
    <w:rsid w:val="009E0C10"/>
    <w:rsid w:val="009E0F7E"/>
    <w:rsid w:val="009E1011"/>
    <w:rsid w:val="009E1604"/>
    <w:rsid w:val="009E18D4"/>
    <w:rsid w:val="009E19F1"/>
    <w:rsid w:val="009E1D0D"/>
    <w:rsid w:val="009E21AD"/>
    <w:rsid w:val="009E2217"/>
    <w:rsid w:val="009E2821"/>
    <w:rsid w:val="009E2B41"/>
    <w:rsid w:val="009E3256"/>
    <w:rsid w:val="009E3289"/>
    <w:rsid w:val="009E3E3C"/>
    <w:rsid w:val="009E43D2"/>
    <w:rsid w:val="009E4BFF"/>
    <w:rsid w:val="009E53D1"/>
    <w:rsid w:val="009E5664"/>
    <w:rsid w:val="009E6008"/>
    <w:rsid w:val="009E6556"/>
    <w:rsid w:val="009E7982"/>
    <w:rsid w:val="009F0069"/>
    <w:rsid w:val="009F09E8"/>
    <w:rsid w:val="009F0FE7"/>
    <w:rsid w:val="009F15B8"/>
    <w:rsid w:val="009F1870"/>
    <w:rsid w:val="009F1E04"/>
    <w:rsid w:val="009F1F61"/>
    <w:rsid w:val="009F237C"/>
    <w:rsid w:val="009F24F2"/>
    <w:rsid w:val="009F2629"/>
    <w:rsid w:val="009F43A0"/>
    <w:rsid w:val="009F4CBA"/>
    <w:rsid w:val="009F6187"/>
    <w:rsid w:val="009F6824"/>
    <w:rsid w:val="00A00B6A"/>
    <w:rsid w:val="00A01BCF"/>
    <w:rsid w:val="00A01E5D"/>
    <w:rsid w:val="00A01E77"/>
    <w:rsid w:val="00A02254"/>
    <w:rsid w:val="00A02EE1"/>
    <w:rsid w:val="00A03174"/>
    <w:rsid w:val="00A032EE"/>
    <w:rsid w:val="00A03D7B"/>
    <w:rsid w:val="00A05341"/>
    <w:rsid w:val="00A05C0C"/>
    <w:rsid w:val="00A05C85"/>
    <w:rsid w:val="00A06A6D"/>
    <w:rsid w:val="00A06E05"/>
    <w:rsid w:val="00A07146"/>
    <w:rsid w:val="00A079A1"/>
    <w:rsid w:val="00A10030"/>
    <w:rsid w:val="00A10215"/>
    <w:rsid w:val="00A108AA"/>
    <w:rsid w:val="00A1312A"/>
    <w:rsid w:val="00A13A8C"/>
    <w:rsid w:val="00A13C4E"/>
    <w:rsid w:val="00A13E28"/>
    <w:rsid w:val="00A13FA7"/>
    <w:rsid w:val="00A14502"/>
    <w:rsid w:val="00A1451F"/>
    <w:rsid w:val="00A15064"/>
    <w:rsid w:val="00A159A6"/>
    <w:rsid w:val="00A16E8A"/>
    <w:rsid w:val="00A17FC2"/>
    <w:rsid w:val="00A201F9"/>
    <w:rsid w:val="00A20807"/>
    <w:rsid w:val="00A20D35"/>
    <w:rsid w:val="00A22AF9"/>
    <w:rsid w:val="00A22B72"/>
    <w:rsid w:val="00A234A8"/>
    <w:rsid w:val="00A23F3D"/>
    <w:rsid w:val="00A252E1"/>
    <w:rsid w:val="00A268C0"/>
    <w:rsid w:val="00A26FCB"/>
    <w:rsid w:val="00A271D0"/>
    <w:rsid w:val="00A27741"/>
    <w:rsid w:val="00A30606"/>
    <w:rsid w:val="00A307B8"/>
    <w:rsid w:val="00A31E2E"/>
    <w:rsid w:val="00A32141"/>
    <w:rsid w:val="00A3248D"/>
    <w:rsid w:val="00A32DC6"/>
    <w:rsid w:val="00A32F9F"/>
    <w:rsid w:val="00A33158"/>
    <w:rsid w:val="00A33185"/>
    <w:rsid w:val="00A33517"/>
    <w:rsid w:val="00A33734"/>
    <w:rsid w:val="00A34687"/>
    <w:rsid w:val="00A35573"/>
    <w:rsid w:val="00A3558D"/>
    <w:rsid w:val="00A356C0"/>
    <w:rsid w:val="00A3697D"/>
    <w:rsid w:val="00A378F4"/>
    <w:rsid w:val="00A40780"/>
    <w:rsid w:val="00A412A3"/>
    <w:rsid w:val="00A41865"/>
    <w:rsid w:val="00A4235B"/>
    <w:rsid w:val="00A42907"/>
    <w:rsid w:val="00A4384A"/>
    <w:rsid w:val="00A439A8"/>
    <w:rsid w:val="00A43BB2"/>
    <w:rsid w:val="00A4428D"/>
    <w:rsid w:val="00A442FA"/>
    <w:rsid w:val="00A44E9D"/>
    <w:rsid w:val="00A4505A"/>
    <w:rsid w:val="00A46A3C"/>
    <w:rsid w:val="00A505B0"/>
    <w:rsid w:val="00A508C8"/>
    <w:rsid w:val="00A51094"/>
    <w:rsid w:val="00A53020"/>
    <w:rsid w:val="00A532EE"/>
    <w:rsid w:val="00A5442B"/>
    <w:rsid w:val="00A54D80"/>
    <w:rsid w:val="00A55604"/>
    <w:rsid w:val="00A5633A"/>
    <w:rsid w:val="00A563F2"/>
    <w:rsid w:val="00A57B59"/>
    <w:rsid w:val="00A57F1D"/>
    <w:rsid w:val="00A60DF7"/>
    <w:rsid w:val="00A61742"/>
    <w:rsid w:val="00A61908"/>
    <w:rsid w:val="00A619B1"/>
    <w:rsid w:val="00A62452"/>
    <w:rsid w:val="00A62926"/>
    <w:rsid w:val="00A631AB"/>
    <w:rsid w:val="00A6348C"/>
    <w:rsid w:val="00A635C2"/>
    <w:rsid w:val="00A6599C"/>
    <w:rsid w:val="00A65D99"/>
    <w:rsid w:val="00A65D9F"/>
    <w:rsid w:val="00A661AD"/>
    <w:rsid w:val="00A6637A"/>
    <w:rsid w:val="00A6648B"/>
    <w:rsid w:val="00A665A1"/>
    <w:rsid w:val="00A667C1"/>
    <w:rsid w:val="00A66B7E"/>
    <w:rsid w:val="00A66D4B"/>
    <w:rsid w:val="00A66D5B"/>
    <w:rsid w:val="00A6737B"/>
    <w:rsid w:val="00A7024C"/>
    <w:rsid w:val="00A7141A"/>
    <w:rsid w:val="00A716ED"/>
    <w:rsid w:val="00A71894"/>
    <w:rsid w:val="00A71CF7"/>
    <w:rsid w:val="00A71E38"/>
    <w:rsid w:val="00A71F36"/>
    <w:rsid w:val="00A729FD"/>
    <w:rsid w:val="00A73891"/>
    <w:rsid w:val="00A73CDD"/>
    <w:rsid w:val="00A741A2"/>
    <w:rsid w:val="00A743FD"/>
    <w:rsid w:val="00A75166"/>
    <w:rsid w:val="00A7602F"/>
    <w:rsid w:val="00A7641B"/>
    <w:rsid w:val="00A76943"/>
    <w:rsid w:val="00A77330"/>
    <w:rsid w:val="00A77713"/>
    <w:rsid w:val="00A77814"/>
    <w:rsid w:val="00A800AE"/>
    <w:rsid w:val="00A80733"/>
    <w:rsid w:val="00A80F5C"/>
    <w:rsid w:val="00A8168E"/>
    <w:rsid w:val="00A817D9"/>
    <w:rsid w:val="00A827CB"/>
    <w:rsid w:val="00A82808"/>
    <w:rsid w:val="00A82913"/>
    <w:rsid w:val="00A829BD"/>
    <w:rsid w:val="00A836F1"/>
    <w:rsid w:val="00A83765"/>
    <w:rsid w:val="00A83D92"/>
    <w:rsid w:val="00A84577"/>
    <w:rsid w:val="00A8486D"/>
    <w:rsid w:val="00A84D18"/>
    <w:rsid w:val="00A84FE8"/>
    <w:rsid w:val="00A853BC"/>
    <w:rsid w:val="00A8580F"/>
    <w:rsid w:val="00A85C73"/>
    <w:rsid w:val="00A85F2A"/>
    <w:rsid w:val="00A87675"/>
    <w:rsid w:val="00A876BC"/>
    <w:rsid w:val="00A90911"/>
    <w:rsid w:val="00A9105E"/>
    <w:rsid w:val="00A91CBD"/>
    <w:rsid w:val="00A926BC"/>
    <w:rsid w:val="00A9291A"/>
    <w:rsid w:val="00A9359F"/>
    <w:rsid w:val="00A9452E"/>
    <w:rsid w:val="00A94849"/>
    <w:rsid w:val="00A94AEF"/>
    <w:rsid w:val="00A94D02"/>
    <w:rsid w:val="00A950EF"/>
    <w:rsid w:val="00A97267"/>
    <w:rsid w:val="00A97DEA"/>
    <w:rsid w:val="00AA014A"/>
    <w:rsid w:val="00AA058F"/>
    <w:rsid w:val="00AA1044"/>
    <w:rsid w:val="00AA113C"/>
    <w:rsid w:val="00AA1288"/>
    <w:rsid w:val="00AA1960"/>
    <w:rsid w:val="00AA1AA4"/>
    <w:rsid w:val="00AA1E9F"/>
    <w:rsid w:val="00AA2BE1"/>
    <w:rsid w:val="00AA2DFC"/>
    <w:rsid w:val="00AA36C6"/>
    <w:rsid w:val="00AA36F4"/>
    <w:rsid w:val="00AA3A36"/>
    <w:rsid w:val="00AA4488"/>
    <w:rsid w:val="00AA48CA"/>
    <w:rsid w:val="00AA5E04"/>
    <w:rsid w:val="00AA6013"/>
    <w:rsid w:val="00AA63CE"/>
    <w:rsid w:val="00AA6719"/>
    <w:rsid w:val="00AA67AE"/>
    <w:rsid w:val="00AA7345"/>
    <w:rsid w:val="00AA7D5C"/>
    <w:rsid w:val="00AB0173"/>
    <w:rsid w:val="00AB0E71"/>
    <w:rsid w:val="00AB0FEA"/>
    <w:rsid w:val="00AB133C"/>
    <w:rsid w:val="00AB13E8"/>
    <w:rsid w:val="00AB2856"/>
    <w:rsid w:val="00AB2A83"/>
    <w:rsid w:val="00AB422E"/>
    <w:rsid w:val="00AB44A4"/>
    <w:rsid w:val="00AB4953"/>
    <w:rsid w:val="00AB4B1B"/>
    <w:rsid w:val="00AB5898"/>
    <w:rsid w:val="00AB5BDD"/>
    <w:rsid w:val="00AB6539"/>
    <w:rsid w:val="00AB774F"/>
    <w:rsid w:val="00AB79CB"/>
    <w:rsid w:val="00AC009C"/>
    <w:rsid w:val="00AC0378"/>
    <w:rsid w:val="00AC1549"/>
    <w:rsid w:val="00AC37E0"/>
    <w:rsid w:val="00AC3CB1"/>
    <w:rsid w:val="00AC4440"/>
    <w:rsid w:val="00AC470E"/>
    <w:rsid w:val="00AC47A3"/>
    <w:rsid w:val="00AC4B10"/>
    <w:rsid w:val="00AC55D5"/>
    <w:rsid w:val="00AC55FC"/>
    <w:rsid w:val="00AC5FD1"/>
    <w:rsid w:val="00AC6023"/>
    <w:rsid w:val="00AC72D4"/>
    <w:rsid w:val="00AC7E83"/>
    <w:rsid w:val="00AD06D8"/>
    <w:rsid w:val="00AD10E7"/>
    <w:rsid w:val="00AD17C3"/>
    <w:rsid w:val="00AD1FD6"/>
    <w:rsid w:val="00AD209B"/>
    <w:rsid w:val="00AD2283"/>
    <w:rsid w:val="00AD24C9"/>
    <w:rsid w:val="00AD2772"/>
    <w:rsid w:val="00AD2806"/>
    <w:rsid w:val="00AD2C9E"/>
    <w:rsid w:val="00AD2D4C"/>
    <w:rsid w:val="00AD2F7E"/>
    <w:rsid w:val="00AD39D9"/>
    <w:rsid w:val="00AD3E34"/>
    <w:rsid w:val="00AD4892"/>
    <w:rsid w:val="00AD5160"/>
    <w:rsid w:val="00AD557B"/>
    <w:rsid w:val="00AD6C68"/>
    <w:rsid w:val="00AD7648"/>
    <w:rsid w:val="00AD78B9"/>
    <w:rsid w:val="00AE0BD2"/>
    <w:rsid w:val="00AE0DED"/>
    <w:rsid w:val="00AE12F5"/>
    <w:rsid w:val="00AE1314"/>
    <w:rsid w:val="00AE162A"/>
    <w:rsid w:val="00AE1C10"/>
    <w:rsid w:val="00AE1C86"/>
    <w:rsid w:val="00AE1E65"/>
    <w:rsid w:val="00AE229D"/>
    <w:rsid w:val="00AE2498"/>
    <w:rsid w:val="00AE2B2F"/>
    <w:rsid w:val="00AE356F"/>
    <w:rsid w:val="00AE3E21"/>
    <w:rsid w:val="00AE4518"/>
    <w:rsid w:val="00AE4D4A"/>
    <w:rsid w:val="00AE52C3"/>
    <w:rsid w:val="00AE5B4E"/>
    <w:rsid w:val="00AE746D"/>
    <w:rsid w:val="00AE773D"/>
    <w:rsid w:val="00AE7BFE"/>
    <w:rsid w:val="00AF130A"/>
    <w:rsid w:val="00AF1BC1"/>
    <w:rsid w:val="00AF2E0B"/>
    <w:rsid w:val="00AF4497"/>
    <w:rsid w:val="00AF524F"/>
    <w:rsid w:val="00AF564D"/>
    <w:rsid w:val="00AF56CA"/>
    <w:rsid w:val="00AF60AA"/>
    <w:rsid w:val="00AF6525"/>
    <w:rsid w:val="00AF72D6"/>
    <w:rsid w:val="00AF76B2"/>
    <w:rsid w:val="00B007EA"/>
    <w:rsid w:val="00B01465"/>
    <w:rsid w:val="00B0169A"/>
    <w:rsid w:val="00B01928"/>
    <w:rsid w:val="00B0202B"/>
    <w:rsid w:val="00B022A9"/>
    <w:rsid w:val="00B02E08"/>
    <w:rsid w:val="00B0303C"/>
    <w:rsid w:val="00B032C1"/>
    <w:rsid w:val="00B04802"/>
    <w:rsid w:val="00B05755"/>
    <w:rsid w:val="00B05E71"/>
    <w:rsid w:val="00B06467"/>
    <w:rsid w:val="00B06A5F"/>
    <w:rsid w:val="00B07745"/>
    <w:rsid w:val="00B10EAF"/>
    <w:rsid w:val="00B12A4D"/>
    <w:rsid w:val="00B139A5"/>
    <w:rsid w:val="00B142A0"/>
    <w:rsid w:val="00B15D2B"/>
    <w:rsid w:val="00B16288"/>
    <w:rsid w:val="00B16399"/>
    <w:rsid w:val="00B1726B"/>
    <w:rsid w:val="00B17409"/>
    <w:rsid w:val="00B17E1A"/>
    <w:rsid w:val="00B21F8D"/>
    <w:rsid w:val="00B220B0"/>
    <w:rsid w:val="00B226C7"/>
    <w:rsid w:val="00B22721"/>
    <w:rsid w:val="00B2382D"/>
    <w:rsid w:val="00B23E9D"/>
    <w:rsid w:val="00B23F5B"/>
    <w:rsid w:val="00B2456E"/>
    <w:rsid w:val="00B24996"/>
    <w:rsid w:val="00B2516B"/>
    <w:rsid w:val="00B25845"/>
    <w:rsid w:val="00B25865"/>
    <w:rsid w:val="00B2713D"/>
    <w:rsid w:val="00B27197"/>
    <w:rsid w:val="00B2747B"/>
    <w:rsid w:val="00B27735"/>
    <w:rsid w:val="00B27974"/>
    <w:rsid w:val="00B30184"/>
    <w:rsid w:val="00B30369"/>
    <w:rsid w:val="00B30CC3"/>
    <w:rsid w:val="00B31322"/>
    <w:rsid w:val="00B3137F"/>
    <w:rsid w:val="00B31BC5"/>
    <w:rsid w:val="00B32E1E"/>
    <w:rsid w:val="00B3400F"/>
    <w:rsid w:val="00B342DB"/>
    <w:rsid w:val="00B358D6"/>
    <w:rsid w:val="00B35F00"/>
    <w:rsid w:val="00B360A8"/>
    <w:rsid w:val="00B37467"/>
    <w:rsid w:val="00B40916"/>
    <w:rsid w:val="00B40B68"/>
    <w:rsid w:val="00B41463"/>
    <w:rsid w:val="00B4152E"/>
    <w:rsid w:val="00B41C30"/>
    <w:rsid w:val="00B41F68"/>
    <w:rsid w:val="00B4210F"/>
    <w:rsid w:val="00B4232C"/>
    <w:rsid w:val="00B42A34"/>
    <w:rsid w:val="00B432D7"/>
    <w:rsid w:val="00B43700"/>
    <w:rsid w:val="00B440F5"/>
    <w:rsid w:val="00B45E7D"/>
    <w:rsid w:val="00B4656C"/>
    <w:rsid w:val="00B465D9"/>
    <w:rsid w:val="00B47E41"/>
    <w:rsid w:val="00B50284"/>
    <w:rsid w:val="00B511B1"/>
    <w:rsid w:val="00B51216"/>
    <w:rsid w:val="00B5135E"/>
    <w:rsid w:val="00B51C34"/>
    <w:rsid w:val="00B5237D"/>
    <w:rsid w:val="00B524A3"/>
    <w:rsid w:val="00B5374F"/>
    <w:rsid w:val="00B53DA1"/>
    <w:rsid w:val="00B55EA2"/>
    <w:rsid w:val="00B6027B"/>
    <w:rsid w:val="00B6117F"/>
    <w:rsid w:val="00B611DE"/>
    <w:rsid w:val="00B61360"/>
    <w:rsid w:val="00B62E0F"/>
    <w:rsid w:val="00B62E24"/>
    <w:rsid w:val="00B62F02"/>
    <w:rsid w:val="00B636D6"/>
    <w:rsid w:val="00B640CB"/>
    <w:rsid w:val="00B64672"/>
    <w:rsid w:val="00B6562A"/>
    <w:rsid w:val="00B657C5"/>
    <w:rsid w:val="00B6602C"/>
    <w:rsid w:val="00B67035"/>
    <w:rsid w:val="00B67097"/>
    <w:rsid w:val="00B67E46"/>
    <w:rsid w:val="00B7020A"/>
    <w:rsid w:val="00B7055B"/>
    <w:rsid w:val="00B716A6"/>
    <w:rsid w:val="00B72272"/>
    <w:rsid w:val="00B72452"/>
    <w:rsid w:val="00B73AF6"/>
    <w:rsid w:val="00B73E7B"/>
    <w:rsid w:val="00B74C1B"/>
    <w:rsid w:val="00B74C9D"/>
    <w:rsid w:val="00B75003"/>
    <w:rsid w:val="00B76230"/>
    <w:rsid w:val="00B76511"/>
    <w:rsid w:val="00B76647"/>
    <w:rsid w:val="00B775FB"/>
    <w:rsid w:val="00B77749"/>
    <w:rsid w:val="00B803ED"/>
    <w:rsid w:val="00B8243E"/>
    <w:rsid w:val="00B8279B"/>
    <w:rsid w:val="00B82EE4"/>
    <w:rsid w:val="00B83295"/>
    <w:rsid w:val="00B8464C"/>
    <w:rsid w:val="00B8486D"/>
    <w:rsid w:val="00B849EF"/>
    <w:rsid w:val="00B84EC5"/>
    <w:rsid w:val="00B859E7"/>
    <w:rsid w:val="00B861AA"/>
    <w:rsid w:val="00B86840"/>
    <w:rsid w:val="00B90584"/>
    <w:rsid w:val="00B91352"/>
    <w:rsid w:val="00B91DFB"/>
    <w:rsid w:val="00B91E2B"/>
    <w:rsid w:val="00B91E68"/>
    <w:rsid w:val="00B923DC"/>
    <w:rsid w:val="00B9271F"/>
    <w:rsid w:val="00B927AE"/>
    <w:rsid w:val="00B93148"/>
    <w:rsid w:val="00B9455B"/>
    <w:rsid w:val="00B94703"/>
    <w:rsid w:val="00B96954"/>
    <w:rsid w:val="00B97D61"/>
    <w:rsid w:val="00BA05E3"/>
    <w:rsid w:val="00BA139F"/>
    <w:rsid w:val="00BA25E7"/>
    <w:rsid w:val="00BA2A34"/>
    <w:rsid w:val="00BA2A3B"/>
    <w:rsid w:val="00BA3752"/>
    <w:rsid w:val="00BA37A5"/>
    <w:rsid w:val="00BA40A0"/>
    <w:rsid w:val="00BA55FD"/>
    <w:rsid w:val="00BA563B"/>
    <w:rsid w:val="00BA5BA9"/>
    <w:rsid w:val="00BA630C"/>
    <w:rsid w:val="00BA7D83"/>
    <w:rsid w:val="00BB168F"/>
    <w:rsid w:val="00BB1865"/>
    <w:rsid w:val="00BB1E8B"/>
    <w:rsid w:val="00BB2BBF"/>
    <w:rsid w:val="00BB3791"/>
    <w:rsid w:val="00BB3A4D"/>
    <w:rsid w:val="00BB48EE"/>
    <w:rsid w:val="00BB4B65"/>
    <w:rsid w:val="00BB4DCE"/>
    <w:rsid w:val="00BB5C1B"/>
    <w:rsid w:val="00BB61A5"/>
    <w:rsid w:val="00BB67C4"/>
    <w:rsid w:val="00BB70AD"/>
    <w:rsid w:val="00BB7297"/>
    <w:rsid w:val="00BC0728"/>
    <w:rsid w:val="00BC1606"/>
    <w:rsid w:val="00BC1957"/>
    <w:rsid w:val="00BC1E2B"/>
    <w:rsid w:val="00BC235A"/>
    <w:rsid w:val="00BC280A"/>
    <w:rsid w:val="00BC4136"/>
    <w:rsid w:val="00BC4FF6"/>
    <w:rsid w:val="00BC59BC"/>
    <w:rsid w:val="00BC59C4"/>
    <w:rsid w:val="00BC647E"/>
    <w:rsid w:val="00BC7270"/>
    <w:rsid w:val="00BC7882"/>
    <w:rsid w:val="00BC7C85"/>
    <w:rsid w:val="00BC7FC8"/>
    <w:rsid w:val="00BD0DBC"/>
    <w:rsid w:val="00BD1377"/>
    <w:rsid w:val="00BD1B45"/>
    <w:rsid w:val="00BD1F03"/>
    <w:rsid w:val="00BD206F"/>
    <w:rsid w:val="00BD26AB"/>
    <w:rsid w:val="00BD2765"/>
    <w:rsid w:val="00BD295B"/>
    <w:rsid w:val="00BD2D4B"/>
    <w:rsid w:val="00BD2F2E"/>
    <w:rsid w:val="00BD46C2"/>
    <w:rsid w:val="00BD48E6"/>
    <w:rsid w:val="00BD5274"/>
    <w:rsid w:val="00BD528C"/>
    <w:rsid w:val="00BD54FC"/>
    <w:rsid w:val="00BD6090"/>
    <w:rsid w:val="00BD6D41"/>
    <w:rsid w:val="00BD6E03"/>
    <w:rsid w:val="00BD7B0B"/>
    <w:rsid w:val="00BE0009"/>
    <w:rsid w:val="00BE0142"/>
    <w:rsid w:val="00BE0AF9"/>
    <w:rsid w:val="00BE1FCF"/>
    <w:rsid w:val="00BE2BBD"/>
    <w:rsid w:val="00BE2C79"/>
    <w:rsid w:val="00BE3346"/>
    <w:rsid w:val="00BE3DE3"/>
    <w:rsid w:val="00BE581F"/>
    <w:rsid w:val="00BE5F04"/>
    <w:rsid w:val="00BE7483"/>
    <w:rsid w:val="00BE7A91"/>
    <w:rsid w:val="00BE7B30"/>
    <w:rsid w:val="00BE7DFD"/>
    <w:rsid w:val="00BF0010"/>
    <w:rsid w:val="00BF099F"/>
    <w:rsid w:val="00BF146C"/>
    <w:rsid w:val="00BF1564"/>
    <w:rsid w:val="00BF34E6"/>
    <w:rsid w:val="00BF372C"/>
    <w:rsid w:val="00BF3ED1"/>
    <w:rsid w:val="00BF4119"/>
    <w:rsid w:val="00BF46FA"/>
    <w:rsid w:val="00BF5221"/>
    <w:rsid w:val="00BF61AE"/>
    <w:rsid w:val="00BF6ED0"/>
    <w:rsid w:val="00BF783A"/>
    <w:rsid w:val="00BF7BE6"/>
    <w:rsid w:val="00C0161D"/>
    <w:rsid w:val="00C0233E"/>
    <w:rsid w:val="00C0272C"/>
    <w:rsid w:val="00C02C60"/>
    <w:rsid w:val="00C02F84"/>
    <w:rsid w:val="00C03131"/>
    <w:rsid w:val="00C034B6"/>
    <w:rsid w:val="00C03829"/>
    <w:rsid w:val="00C04078"/>
    <w:rsid w:val="00C043EF"/>
    <w:rsid w:val="00C05152"/>
    <w:rsid w:val="00C05775"/>
    <w:rsid w:val="00C06880"/>
    <w:rsid w:val="00C068BC"/>
    <w:rsid w:val="00C06F85"/>
    <w:rsid w:val="00C0706F"/>
    <w:rsid w:val="00C1157B"/>
    <w:rsid w:val="00C1189C"/>
    <w:rsid w:val="00C11CCC"/>
    <w:rsid w:val="00C124BB"/>
    <w:rsid w:val="00C12F42"/>
    <w:rsid w:val="00C134DB"/>
    <w:rsid w:val="00C139E2"/>
    <w:rsid w:val="00C1466A"/>
    <w:rsid w:val="00C14951"/>
    <w:rsid w:val="00C14A49"/>
    <w:rsid w:val="00C1576B"/>
    <w:rsid w:val="00C15B95"/>
    <w:rsid w:val="00C164BD"/>
    <w:rsid w:val="00C16C16"/>
    <w:rsid w:val="00C17378"/>
    <w:rsid w:val="00C20710"/>
    <w:rsid w:val="00C20E56"/>
    <w:rsid w:val="00C217A1"/>
    <w:rsid w:val="00C23007"/>
    <w:rsid w:val="00C23135"/>
    <w:rsid w:val="00C23335"/>
    <w:rsid w:val="00C238C5"/>
    <w:rsid w:val="00C253F6"/>
    <w:rsid w:val="00C2543C"/>
    <w:rsid w:val="00C26539"/>
    <w:rsid w:val="00C26E11"/>
    <w:rsid w:val="00C27677"/>
    <w:rsid w:val="00C3016E"/>
    <w:rsid w:val="00C31709"/>
    <w:rsid w:val="00C31CA2"/>
    <w:rsid w:val="00C32347"/>
    <w:rsid w:val="00C32B00"/>
    <w:rsid w:val="00C32D7A"/>
    <w:rsid w:val="00C32F80"/>
    <w:rsid w:val="00C34148"/>
    <w:rsid w:val="00C34CA9"/>
    <w:rsid w:val="00C34D29"/>
    <w:rsid w:val="00C35213"/>
    <w:rsid w:val="00C35751"/>
    <w:rsid w:val="00C3622D"/>
    <w:rsid w:val="00C36ACA"/>
    <w:rsid w:val="00C36E77"/>
    <w:rsid w:val="00C37345"/>
    <w:rsid w:val="00C378EB"/>
    <w:rsid w:val="00C37AAB"/>
    <w:rsid w:val="00C37AE2"/>
    <w:rsid w:val="00C37D9C"/>
    <w:rsid w:val="00C401E8"/>
    <w:rsid w:val="00C4094B"/>
    <w:rsid w:val="00C4096E"/>
    <w:rsid w:val="00C40F40"/>
    <w:rsid w:val="00C41059"/>
    <w:rsid w:val="00C43E5A"/>
    <w:rsid w:val="00C43EEC"/>
    <w:rsid w:val="00C44BE1"/>
    <w:rsid w:val="00C4525E"/>
    <w:rsid w:val="00C45403"/>
    <w:rsid w:val="00C45512"/>
    <w:rsid w:val="00C45C65"/>
    <w:rsid w:val="00C46141"/>
    <w:rsid w:val="00C46AD3"/>
    <w:rsid w:val="00C4752A"/>
    <w:rsid w:val="00C4773F"/>
    <w:rsid w:val="00C478A2"/>
    <w:rsid w:val="00C47B03"/>
    <w:rsid w:val="00C50000"/>
    <w:rsid w:val="00C50862"/>
    <w:rsid w:val="00C50C91"/>
    <w:rsid w:val="00C51C93"/>
    <w:rsid w:val="00C51D10"/>
    <w:rsid w:val="00C52239"/>
    <w:rsid w:val="00C52AD9"/>
    <w:rsid w:val="00C53606"/>
    <w:rsid w:val="00C54238"/>
    <w:rsid w:val="00C54789"/>
    <w:rsid w:val="00C54CFE"/>
    <w:rsid w:val="00C55F4C"/>
    <w:rsid w:val="00C562DB"/>
    <w:rsid w:val="00C56F88"/>
    <w:rsid w:val="00C5788F"/>
    <w:rsid w:val="00C57949"/>
    <w:rsid w:val="00C57FCE"/>
    <w:rsid w:val="00C603DF"/>
    <w:rsid w:val="00C606B1"/>
    <w:rsid w:val="00C6081A"/>
    <w:rsid w:val="00C621EC"/>
    <w:rsid w:val="00C62470"/>
    <w:rsid w:val="00C62577"/>
    <w:rsid w:val="00C62FED"/>
    <w:rsid w:val="00C636C9"/>
    <w:rsid w:val="00C63E27"/>
    <w:rsid w:val="00C63F80"/>
    <w:rsid w:val="00C64686"/>
    <w:rsid w:val="00C65AE5"/>
    <w:rsid w:val="00C65F69"/>
    <w:rsid w:val="00C66642"/>
    <w:rsid w:val="00C70DB5"/>
    <w:rsid w:val="00C70EDD"/>
    <w:rsid w:val="00C70EEA"/>
    <w:rsid w:val="00C712EB"/>
    <w:rsid w:val="00C71533"/>
    <w:rsid w:val="00C7169F"/>
    <w:rsid w:val="00C72D13"/>
    <w:rsid w:val="00C73493"/>
    <w:rsid w:val="00C735AA"/>
    <w:rsid w:val="00C73F96"/>
    <w:rsid w:val="00C753C6"/>
    <w:rsid w:val="00C77008"/>
    <w:rsid w:val="00C80334"/>
    <w:rsid w:val="00C81231"/>
    <w:rsid w:val="00C8123F"/>
    <w:rsid w:val="00C81A07"/>
    <w:rsid w:val="00C83069"/>
    <w:rsid w:val="00C836CF"/>
    <w:rsid w:val="00C837D2"/>
    <w:rsid w:val="00C83BE4"/>
    <w:rsid w:val="00C841DA"/>
    <w:rsid w:val="00C849C4"/>
    <w:rsid w:val="00C84C7F"/>
    <w:rsid w:val="00C856DE"/>
    <w:rsid w:val="00C85723"/>
    <w:rsid w:val="00C85F76"/>
    <w:rsid w:val="00C9188A"/>
    <w:rsid w:val="00C9196A"/>
    <w:rsid w:val="00C9297A"/>
    <w:rsid w:val="00C92AE7"/>
    <w:rsid w:val="00C92B66"/>
    <w:rsid w:val="00C9356A"/>
    <w:rsid w:val="00C94130"/>
    <w:rsid w:val="00C9442D"/>
    <w:rsid w:val="00C944EA"/>
    <w:rsid w:val="00C94A15"/>
    <w:rsid w:val="00C94B15"/>
    <w:rsid w:val="00C94E2B"/>
    <w:rsid w:val="00C95A63"/>
    <w:rsid w:val="00C95C0A"/>
    <w:rsid w:val="00C962FF"/>
    <w:rsid w:val="00C96662"/>
    <w:rsid w:val="00C96C54"/>
    <w:rsid w:val="00C979C0"/>
    <w:rsid w:val="00CA1061"/>
    <w:rsid w:val="00CA1C6C"/>
    <w:rsid w:val="00CA269A"/>
    <w:rsid w:val="00CA2950"/>
    <w:rsid w:val="00CA3C0E"/>
    <w:rsid w:val="00CA3FA6"/>
    <w:rsid w:val="00CA40B5"/>
    <w:rsid w:val="00CA425F"/>
    <w:rsid w:val="00CA49CF"/>
    <w:rsid w:val="00CA568C"/>
    <w:rsid w:val="00CA5B9B"/>
    <w:rsid w:val="00CA6529"/>
    <w:rsid w:val="00CA77F5"/>
    <w:rsid w:val="00CA79DB"/>
    <w:rsid w:val="00CB0B13"/>
    <w:rsid w:val="00CB138C"/>
    <w:rsid w:val="00CB1C5A"/>
    <w:rsid w:val="00CB1EAC"/>
    <w:rsid w:val="00CB21BF"/>
    <w:rsid w:val="00CB247D"/>
    <w:rsid w:val="00CB3747"/>
    <w:rsid w:val="00CB3BAB"/>
    <w:rsid w:val="00CB3FBE"/>
    <w:rsid w:val="00CB4260"/>
    <w:rsid w:val="00CB4886"/>
    <w:rsid w:val="00CB4BDB"/>
    <w:rsid w:val="00CB53A1"/>
    <w:rsid w:val="00CB5B29"/>
    <w:rsid w:val="00CB5B2B"/>
    <w:rsid w:val="00CB6B42"/>
    <w:rsid w:val="00CB6F09"/>
    <w:rsid w:val="00CB770C"/>
    <w:rsid w:val="00CB7E02"/>
    <w:rsid w:val="00CC0781"/>
    <w:rsid w:val="00CC0A0B"/>
    <w:rsid w:val="00CC162B"/>
    <w:rsid w:val="00CC28E1"/>
    <w:rsid w:val="00CC29D1"/>
    <w:rsid w:val="00CC2E9B"/>
    <w:rsid w:val="00CC2F94"/>
    <w:rsid w:val="00CC3DB4"/>
    <w:rsid w:val="00CC5168"/>
    <w:rsid w:val="00CC535D"/>
    <w:rsid w:val="00CC5DEC"/>
    <w:rsid w:val="00CC68F0"/>
    <w:rsid w:val="00CC6D66"/>
    <w:rsid w:val="00CC7E37"/>
    <w:rsid w:val="00CD0BB0"/>
    <w:rsid w:val="00CD0F27"/>
    <w:rsid w:val="00CD1099"/>
    <w:rsid w:val="00CD1B38"/>
    <w:rsid w:val="00CD217A"/>
    <w:rsid w:val="00CD2D19"/>
    <w:rsid w:val="00CD3334"/>
    <w:rsid w:val="00CD3408"/>
    <w:rsid w:val="00CD373D"/>
    <w:rsid w:val="00CD4AAE"/>
    <w:rsid w:val="00CD4E21"/>
    <w:rsid w:val="00CD59EC"/>
    <w:rsid w:val="00CD5B96"/>
    <w:rsid w:val="00CD620F"/>
    <w:rsid w:val="00CD725D"/>
    <w:rsid w:val="00CD7514"/>
    <w:rsid w:val="00CD7F9E"/>
    <w:rsid w:val="00CE01C5"/>
    <w:rsid w:val="00CE0D73"/>
    <w:rsid w:val="00CE1B87"/>
    <w:rsid w:val="00CE256D"/>
    <w:rsid w:val="00CE259E"/>
    <w:rsid w:val="00CE2A2F"/>
    <w:rsid w:val="00CE37E7"/>
    <w:rsid w:val="00CE401E"/>
    <w:rsid w:val="00CE526C"/>
    <w:rsid w:val="00CE5BFE"/>
    <w:rsid w:val="00CE5EA4"/>
    <w:rsid w:val="00CE6093"/>
    <w:rsid w:val="00CE7666"/>
    <w:rsid w:val="00CE7755"/>
    <w:rsid w:val="00CE7793"/>
    <w:rsid w:val="00CE7EA3"/>
    <w:rsid w:val="00CF0229"/>
    <w:rsid w:val="00CF0D49"/>
    <w:rsid w:val="00CF11E1"/>
    <w:rsid w:val="00CF1294"/>
    <w:rsid w:val="00CF1B45"/>
    <w:rsid w:val="00CF3324"/>
    <w:rsid w:val="00CF366D"/>
    <w:rsid w:val="00CF3AA7"/>
    <w:rsid w:val="00CF3B53"/>
    <w:rsid w:val="00CF48CE"/>
    <w:rsid w:val="00CF4ADB"/>
    <w:rsid w:val="00CF53EC"/>
    <w:rsid w:val="00CF6A3E"/>
    <w:rsid w:val="00CF6AD1"/>
    <w:rsid w:val="00CF6E44"/>
    <w:rsid w:val="00D004C2"/>
    <w:rsid w:val="00D009DD"/>
    <w:rsid w:val="00D00C6C"/>
    <w:rsid w:val="00D00F06"/>
    <w:rsid w:val="00D016D6"/>
    <w:rsid w:val="00D019DC"/>
    <w:rsid w:val="00D0285E"/>
    <w:rsid w:val="00D02FFF"/>
    <w:rsid w:val="00D0376E"/>
    <w:rsid w:val="00D044F2"/>
    <w:rsid w:val="00D04ADC"/>
    <w:rsid w:val="00D04F2B"/>
    <w:rsid w:val="00D06039"/>
    <w:rsid w:val="00D0674C"/>
    <w:rsid w:val="00D06E1C"/>
    <w:rsid w:val="00D07183"/>
    <w:rsid w:val="00D07598"/>
    <w:rsid w:val="00D10358"/>
    <w:rsid w:val="00D10BA7"/>
    <w:rsid w:val="00D12E79"/>
    <w:rsid w:val="00D14C54"/>
    <w:rsid w:val="00D14E59"/>
    <w:rsid w:val="00D16411"/>
    <w:rsid w:val="00D172D5"/>
    <w:rsid w:val="00D17982"/>
    <w:rsid w:val="00D17C86"/>
    <w:rsid w:val="00D207FB"/>
    <w:rsid w:val="00D2222C"/>
    <w:rsid w:val="00D226FF"/>
    <w:rsid w:val="00D22BB9"/>
    <w:rsid w:val="00D23283"/>
    <w:rsid w:val="00D23C3C"/>
    <w:rsid w:val="00D24109"/>
    <w:rsid w:val="00D2470A"/>
    <w:rsid w:val="00D24EEA"/>
    <w:rsid w:val="00D2513B"/>
    <w:rsid w:val="00D25342"/>
    <w:rsid w:val="00D25A5B"/>
    <w:rsid w:val="00D26779"/>
    <w:rsid w:val="00D26C8A"/>
    <w:rsid w:val="00D27EF8"/>
    <w:rsid w:val="00D27F39"/>
    <w:rsid w:val="00D312E0"/>
    <w:rsid w:val="00D315F7"/>
    <w:rsid w:val="00D31D4E"/>
    <w:rsid w:val="00D33AC4"/>
    <w:rsid w:val="00D34148"/>
    <w:rsid w:val="00D35252"/>
    <w:rsid w:val="00D355A3"/>
    <w:rsid w:val="00D363C9"/>
    <w:rsid w:val="00D36EC2"/>
    <w:rsid w:val="00D37A49"/>
    <w:rsid w:val="00D407AF"/>
    <w:rsid w:val="00D40D63"/>
    <w:rsid w:val="00D41363"/>
    <w:rsid w:val="00D41B77"/>
    <w:rsid w:val="00D41DD1"/>
    <w:rsid w:val="00D422AF"/>
    <w:rsid w:val="00D42D6C"/>
    <w:rsid w:val="00D43A23"/>
    <w:rsid w:val="00D4432D"/>
    <w:rsid w:val="00D4490C"/>
    <w:rsid w:val="00D44A6D"/>
    <w:rsid w:val="00D45634"/>
    <w:rsid w:val="00D4571A"/>
    <w:rsid w:val="00D45E72"/>
    <w:rsid w:val="00D46212"/>
    <w:rsid w:val="00D464C0"/>
    <w:rsid w:val="00D4702D"/>
    <w:rsid w:val="00D475BE"/>
    <w:rsid w:val="00D47D56"/>
    <w:rsid w:val="00D47DDB"/>
    <w:rsid w:val="00D5262B"/>
    <w:rsid w:val="00D52753"/>
    <w:rsid w:val="00D52A08"/>
    <w:rsid w:val="00D52B65"/>
    <w:rsid w:val="00D5333A"/>
    <w:rsid w:val="00D534D1"/>
    <w:rsid w:val="00D54AB5"/>
    <w:rsid w:val="00D54DC0"/>
    <w:rsid w:val="00D55C3E"/>
    <w:rsid w:val="00D5693E"/>
    <w:rsid w:val="00D57694"/>
    <w:rsid w:val="00D57EC0"/>
    <w:rsid w:val="00D60026"/>
    <w:rsid w:val="00D60F28"/>
    <w:rsid w:val="00D611F2"/>
    <w:rsid w:val="00D61FE2"/>
    <w:rsid w:val="00D6294B"/>
    <w:rsid w:val="00D6316B"/>
    <w:rsid w:val="00D64C8C"/>
    <w:rsid w:val="00D658F6"/>
    <w:rsid w:val="00D65F4D"/>
    <w:rsid w:val="00D71D09"/>
    <w:rsid w:val="00D723AB"/>
    <w:rsid w:val="00D7338A"/>
    <w:rsid w:val="00D7353E"/>
    <w:rsid w:val="00D76639"/>
    <w:rsid w:val="00D7692A"/>
    <w:rsid w:val="00D76BB4"/>
    <w:rsid w:val="00D76D11"/>
    <w:rsid w:val="00D7710D"/>
    <w:rsid w:val="00D77627"/>
    <w:rsid w:val="00D7792F"/>
    <w:rsid w:val="00D77C1A"/>
    <w:rsid w:val="00D77D52"/>
    <w:rsid w:val="00D77F97"/>
    <w:rsid w:val="00D8030A"/>
    <w:rsid w:val="00D80AB4"/>
    <w:rsid w:val="00D80C76"/>
    <w:rsid w:val="00D81CFC"/>
    <w:rsid w:val="00D81E3F"/>
    <w:rsid w:val="00D81F4A"/>
    <w:rsid w:val="00D81FA3"/>
    <w:rsid w:val="00D82C12"/>
    <w:rsid w:val="00D83145"/>
    <w:rsid w:val="00D83CCD"/>
    <w:rsid w:val="00D8435D"/>
    <w:rsid w:val="00D849FE"/>
    <w:rsid w:val="00D84AEA"/>
    <w:rsid w:val="00D84C0E"/>
    <w:rsid w:val="00D84F7F"/>
    <w:rsid w:val="00D8655E"/>
    <w:rsid w:val="00D86879"/>
    <w:rsid w:val="00D86A79"/>
    <w:rsid w:val="00D86EF3"/>
    <w:rsid w:val="00D91215"/>
    <w:rsid w:val="00D91257"/>
    <w:rsid w:val="00D91AFE"/>
    <w:rsid w:val="00D929E6"/>
    <w:rsid w:val="00D93C57"/>
    <w:rsid w:val="00D9400F"/>
    <w:rsid w:val="00D946BD"/>
    <w:rsid w:val="00D94A53"/>
    <w:rsid w:val="00D94EE9"/>
    <w:rsid w:val="00D9543E"/>
    <w:rsid w:val="00D95489"/>
    <w:rsid w:val="00D9594B"/>
    <w:rsid w:val="00D97EBD"/>
    <w:rsid w:val="00DA00BD"/>
    <w:rsid w:val="00DA0AED"/>
    <w:rsid w:val="00DA164E"/>
    <w:rsid w:val="00DA1A5C"/>
    <w:rsid w:val="00DA2279"/>
    <w:rsid w:val="00DA2323"/>
    <w:rsid w:val="00DA232F"/>
    <w:rsid w:val="00DA25A1"/>
    <w:rsid w:val="00DA2B8B"/>
    <w:rsid w:val="00DA37E6"/>
    <w:rsid w:val="00DA4AB7"/>
    <w:rsid w:val="00DA5D89"/>
    <w:rsid w:val="00DA6839"/>
    <w:rsid w:val="00DA6893"/>
    <w:rsid w:val="00DA6FB1"/>
    <w:rsid w:val="00DB1219"/>
    <w:rsid w:val="00DB1398"/>
    <w:rsid w:val="00DB1F9B"/>
    <w:rsid w:val="00DB2174"/>
    <w:rsid w:val="00DB21AF"/>
    <w:rsid w:val="00DB24D5"/>
    <w:rsid w:val="00DB2BF7"/>
    <w:rsid w:val="00DB3EDF"/>
    <w:rsid w:val="00DB5B57"/>
    <w:rsid w:val="00DB6B8B"/>
    <w:rsid w:val="00DB7211"/>
    <w:rsid w:val="00DB7868"/>
    <w:rsid w:val="00DC0528"/>
    <w:rsid w:val="00DC0EE7"/>
    <w:rsid w:val="00DC108B"/>
    <w:rsid w:val="00DC11FE"/>
    <w:rsid w:val="00DC1428"/>
    <w:rsid w:val="00DC1746"/>
    <w:rsid w:val="00DC2C36"/>
    <w:rsid w:val="00DC32D4"/>
    <w:rsid w:val="00DC37D5"/>
    <w:rsid w:val="00DC529A"/>
    <w:rsid w:val="00DC5E77"/>
    <w:rsid w:val="00DC7010"/>
    <w:rsid w:val="00DC7581"/>
    <w:rsid w:val="00DC79FC"/>
    <w:rsid w:val="00DC7BA3"/>
    <w:rsid w:val="00DD007B"/>
    <w:rsid w:val="00DD00BD"/>
    <w:rsid w:val="00DD02CD"/>
    <w:rsid w:val="00DD0B55"/>
    <w:rsid w:val="00DD1130"/>
    <w:rsid w:val="00DD21C4"/>
    <w:rsid w:val="00DD2349"/>
    <w:rsid w:val="00DD2AE1"/>
    <w:rsid w:val="00DD395F"/>
    <w:rsid w:val="00DD40C5"/>
    <w:rsid w:val="00DD52C6"/>
    <w:rsid w:val="00DD5A8C"/>
    <w:rsid w:val="00DD6557"/>
    <w:rsid w:val="00DD692E"/>
    <w:rsid w:val="00DD6AF3"/>
    <w:rsid w:val="00DD7287"/>
    <w:rsid w:val="00DD7362"/>
    <w:rsid w:val="00DD74B7"/>
    <w:rsid w:val="00DE0082"/>
    <w:rsid w:val="00DE1DAA"/>
    <w:rsid w:val="00DE248F"/>
    <w:rsid w:val="00DE32BE"/>
    <w:rsid w:val="00DE3FEF"/>
    <w:rsid w:val="00DE4083"/>
    <w:rsid w:val="00DE48F2"/>
    <w:rsid w:val="00DE51B0"/>
    <w:rsid w:val="00DE546F"/>
    <w:rsid w:val="00DE55BB"/>
    <w:rsid w:val="00DE60AF"/>
    <w:rsid w:val="00DE61F1"/>
    <w:rsid w:val="00DE64B9"/>
    <w:rsid w:val="00DE687C"/>
    <w:rsid w:val="00DE6ECF"/>
    <w:rsid w:val="00DE7246"/>
    <w:rsid w:val="00DE7C06"/>
    <w:rsid w:val="00DE7F73"/>
    <w:rsid w:val="00DF03F7"/>
    <w:rsid w:val="00DF1013"/>
    <w:rsid w:val="00DF11B8"/>
    <w:rsid w:val="00DF1369"/>
    <w:rsid w:val="00DF161C"/>
    <w:rsid w:val="00DF16AC"/>
    <w:rsid w:val="00DF17EC"/>
    <w:rsid w:val="00DF226D"/>
    <w:rsid w:val="00DF2A8B"/>
    <w:rsid w:val="00DF36E0"/>
    <w:rsid w:val="00DF3857"/>
    <w:rsid w:val="00DF410E"/>
    <w:rsid w:val="00DF4B65"/>
    <w:rsid w:val="00DF4FA6"/>
    <w:rsid w:val="00DF5E84"/>
    <w:rsid w:val="00DF63AF"/>
    <w:rsid w:val="00DF65EA"/>
    <w:rsid w:val="00E0010E"/>
    <w:rsid w:val="00E0119F"/>
    <w:rsid w:val="00E015A1"/>
    <w:rsid w:val="00E017A2"/>
    <w:rsid w:val="00E01EFA"/>
    <w:rsid w:val="00E0210A"/>
    <w:rsid w:val="00E021FE"/>
    <w:rsid w:val="00E02A3D"/>
    <w:rsid w:val="00E031D9"/>
    <w:rsid w:val="00E03373"/>
    <w:rsid w:val="00E052EC"/>
    <w:rsid w:val="00E054AE"/>
    <w:rsid w:val="00E054CF"/>
    <w:rsid w:val="00E05D20"/>
    <w:rsid w:val="00E0605D"/>
    <w:rsid w:val="00E070D9"/>
    <w:rsid w:val="00E071C0"/>
    <w:rsid w:val="00E108D4"/>
    <w:rsid w:val="00E11D2D"/>
    <w:rsid w:val="00E1232B"/>
    <w:rsid w:val="00E128A5"/>
    <w:rsid w:val="00E12C72"/>
    <w:rsid w:val="00E13852"/>
    <w:rsid w:val="00E13A95"/>
    <w:rsid w:val="00E13CAE"/>
    <w:rsid w:val="00E1490F"/>
    <w:rsid w:val="00E14A4A"/>
    <w:rsid w:val="00E15DAD"/>
    <w:rsid w:val="00E15FB5"/>
    <w:rsid w:val="00E16893"/>
    <w:rsid w:val="00E16ED9"/>
    <w:rsid w:val="00E175CF"/>
    <w:rsid w:val="00E20134"/>
    <w:rsid w:val="00E20BBD"/>
    <w:rsid w:val="00E2171E"/>
    <w:rsid w:val="00E21BCD"/>
    <w:rsid w:val="00E22E4E"/>
    <w:rsid w:val="00E22FA7"/>
    <w:rsid w:val="00E231D2"/>
    <w:rsid w:val="00E234FF"/>
    <w:rsid w:val="00E2391A"/>
    <w:rsid w:val="00E23EE9"/>
    <w:rsid w:val="00E24A0A"/>
    <w:rsid w:val="00E24A0B"/>
    <w:rsid w:val="00E25015"/>
    <w:rsid w:val="00E250B6"/>
    <w:rsid w:val="00E258C5"/>
    <w:rsid w:val="00E26780"/>
    <w:rsid w:val="00E2783B"/>
    <w:rsid w:val="00E278DC"/>
    <w:rsid w:val="00E27998"/>
    <w:rsid w:val="00E3002D"/>
    <w:rsid w:val="00E3143B"/>
    <w:rsid w:val="00E31692"/>
    <w:rsid w:val="00E3182B"/>
    <w:rsid w:val="00E31BF9"/>
    <w:rsid w:val="00E31D6C"/>
    <w:rsid w:val="00E321B4"/>
    <w:rsid w:val="00E3232B"/>
    <w:rsid w:val="00E3281B"/>
    <w:rsid w:val="00E32E63"/>
    <w:rsid w:val="00E3344D"/>
    <w:rsid w:val="00E33D08"/>
    <w:rsid w:val="00E33E80"/>
    <w:rsid w:val="00E34858"/>
    <w:rsid w:val="00E36C0D"/>
    <w:rsid w:val="00E371F5"/>
    <w:rsid w:val="00E37698"/>
    <w:rsid w:val="00E3790C"/>
    <w:rsid w:val="00E4013D"/>
    <w:rsid w:val="00E403D0"/>
    <w:rsid w:val="00E40713"/>
    <w:rsid w:val="00E40E2C"/>
    <w:rsid w:val="00E4112C"/>
    <w:rsid w:val="00E417A2"/>
    <w:rsid w:val="00E41CB6"/>
    <w:rsid w:val="00E42A60"/>
    <w:rsid w:val="00E42B15"/>
    <w:rsid w:val="00E42C7B"/>
    <w:rsid w:val="00E431EB"/>
    <w:rsid w:val="00E4444B"/>
    <w:rsid w:val="00E44ACF"/>
    <w:rsid w:val="00E44BD7"/>
    <w:rsid w:val="00E44F83"/>
    <w:rsid w:val="00E44F94"/>
    <w:rsid w:val="00E4698B"/>
    <w:rsid w:val="00E46D63"/>
    <w:rsid w:val="00E5002A"/>
    <w:rsid w:val="00E502A2"/>
    <w:rsid w:val="00E51A98"/>
    <w:rsid w:val="00E51B6A"/>
    <w:rsid w:val="00E51D11"/>
    <w:rsid w:val="00E5267A"/>
    <w:rsid w:val="00E527A5"/>
    <w:rsid w:val="00E52AD4"/>
    <w:rsid w:val="00E52D6A"/>
    <w:rsid w:val="00E53102"/>
    <w:rsid w:val="00E5447F"/>
    <w:rsid w:val="00E5528E"/>
    <w:rsid w:val="00E557A6"/>
    <w:rsid w:val="00E5595B"/>
    <w:rsid w:val="00E55C14"/>
    <w:rsid w:val="00E5611D"/>
    <w:rsid w:val="00E561CD"/>
    <w:rsid w:val="00E56A3A"/>
    <w:rsid w:val="00E57AF5"/>
    <w:rsid w:val="00E57DF5"/>
    <w:rsid w:val="00E6065A"/>
    <w:rsid w:val="00E60A43"/>
    <w:rsid w:val="00E60AF7"/>
    <w:rsid w:val="00E60C1E"/>
    <w:rsid w:val="00E61274"/>
    <w:rsid w:val="00E61B3B"/>
    <w:rsid w:val="00E62D2F"/>
    <w:rsid w:val="00E62DE1"/>
    <w:rsid w:val="00E63893"/>
    <w:rsid w:val="00E63D03"/>
    <w:rsid w:val="00E640E9"/>
    <w:rsid w:val="00E6490E"/>
    <w:rsid w:val="00E64D36"/>
    <w:rsid w:val="00E6688B"/>
    <w:rsid w:val="00E6776F"/>
    <w:rsid w:val="00E67FBA"/>
    <w:rsid w:val="00E70CAC"/>
    <w:rsid w:val="00E712CD"/>
    <w:rsid w:val="00E7168D"/>
    <w:rsid w:val="00E71FC5"/>
    <w:rsid w:val="00E7200F"/>
    <w:rsid w:val="00E72C6A"/>
    <w:rsid w:val="00E74101"/>
    <w:rsid w:val="00E745D7"/>
    <w:rsid w:val="00E74FF1"/>
    <w:rsid w:val="00E75E31"/>
    <w:rsid w:val="00E75E5D"/>
    <w:rsid w:val="00E76078"/>
    <w:rsid w:val="00E76E2B"/>
    <w:rsid w:val="00E771A1"/>
    <w:rsid w:val="00E772FF"/>
    <w:rsid w:val="00E77781"/>
    <w:rsid w:val="00E77929"/>
    <w:rsid w:val="00E77DF6"/>
    <w:rsid w:val="00E77EDF"/>
    <w:rsid w:val="00E80DD9"/>
    <w:rsid w:val="00E8113D"/>
    <w:rsid w:val="00E8157A"/>
    <w:rsid w:val="00E81C7E"/>
    <w:rsid w:val="00E82C66"/>
    <w:rsid w:val="00E835B7"/>
    <w:rsid w:val="00E83615"/>
    <w:rsid w:val="00E837D9"/>
    <w:rsid w:val="00E84998"/>
    <w:rsid w:val="00E849DF"/>
    <w:rsid w:val="00E84D21"/>
    <w:rsid w:val="00E8505B"/>
    <w:rsid w:val="00E857D6"/>
    <w:rsid w:val="00E858C4"/>
    <w:rsid w:val="00E860C2"/>
    <w:rsid w:val="00E862AC"/>
    <w:rsid w:val="00E867C3"/>
    <w:rsid w:val="00E86BC2"/>
    <w:rsid w:val="00E86CAB"/>
    <w:rsid w:val="00E87362"/>
    <w:rsid w:val="00E87835"/>
    <w:rsid w:val="00E878DA"/>
    <w:rsid w:val="00E901AF"/>
    <w:rsid w:val="00E90C76"/>
    <w:rsid w:val="00E90CD1"/>
    <w:rsid w:val="00E918A8"/>
    <w:rsid w:val="00E920DD"/>
    <w:rsid w:val="00E93B31"/>
    <w:rsid w:val="00E94E42"/>
    <w:rsid w:val="00E95168"/>
    <w:rsid w:val="00E9546E"/>
    <w:rsid w:val="00E967E4"/>
    <w:rsid w:val="00E969DD"/>
    <w:rsid w:val="00E96E16"/>
    <w:rsid w:val="00E9767F"/>
    <w:rsid w:val="00E97834"/>
    <w:rsid w:val="00EA1243"/>
    <w:rsid w:val="00EA1317"/>
    <w:rsid w:val="00EA2BCA"/>
    <w:rsid w:val="00EA2E54"/>
    <w:rsid w:val="00EA390A"/>
    <w:rsid w:val="00EA47D5"/>
    <w:rsid w:val="00EA49F3"/>
    <w:rsid w:val="00EA5647"/>
    <w:rsid w:val="00EA5931"/>
    <w:rsid w:val="00EA5A04"/>
    <w:rsid w:val="00EA5B46"/>
    <w:rsid w:val="00EA73F9"/>
    <w:rsid w:val="00EB0277"/>
    <w:rsid w:val="00EB0323"/>
    <w:rsid w:val="00EB1381"/>
    <w:rsid w:val="00EB1DC2"/>
    <w:rsid w:val="00EB22D8"/>
    <w:rsid w:val="00EB2575"/>
    <w:rsid w:val="00EB2DB1"/>
    <w:rsid w:val="00EB2E8E"/>
    <w:rsid w:val="00EB31B7"/>
    <w:rsid w:val="00EB3402"/>
    <w:rsid w:val="00EB3422"/>
    <w:rsid w:val="00EB433B"/>
    <w:rsid w:val="00EB455C"/>
    <w:rsid w:val="00EB53D4"/>
    <w:rsid w:val="00EB5837"/>
    <w:rsid w:val="00EB5B5C"/>
    <w:rsid w:val="00EB603A"/>
    <w:rsid w:val="00EB63C0"/>
    <w:rsid w:val="00EB70BD"/>
    <w:rsid w:val="00EB7AB0"/>
    <w:rsid w:val="00EB7CAF"/>
    <w:rsid w:val="00EC0DAE"/>
    <w:rsid w:val="00EC0EA3"/>
    <w:rsid w:val="00EC19E3"/>
    <w:rsid w:val="00EC1C15"/>
    <w:rsid w:val="00EC1D7D"/>
    <w:rsid w:val="00EC1FF4"/>
    <w:rsid w:val="00EC29BA"/>
    <w:rsid w:val="00EC397A"/>
    <w:rsid w:val="00EC3BDD"/>
    <w:rsid w:val="00EC3CB6"/>
    <w:rsid w:val="00EC4D2C"/>
    <w:rsid w:val="00EC5400"/>
    <w:rsid w:val="00EC5F24"/>
    <w:rsid w:val="00EC64FD"/>
    <w:rsid w:val="00EC6678"/>
    <w:rsid w:val="00EC66EE"/>
    <w:rsid w:val="00EC6E82"/>
    <w:rsid w:val="00EC73AB"/>
    <w:rsid w:val="00EC7C0B"/>
    <w:rsid w:val="00ED0043"/>
    <w:rsid w:val="00ED0E87"/>
    <w:rsid w:val="00ED1295"/>
    <w:rsid w:val="00ED17BC"/>
    <w:rsid w:val="00ED1A54"/>
    <w:rsid w:val="00ED1E10"/>
    <w:rsid w:val="00ED253D"/>
    <w:rsid w:val="00ED2D81"/>
    <w:rsid w:val="00ED3664"/>
    <w:rsid w:val="00ED3B59"/>
    <w:rsid w:val="00ED3D0D"/>
    <w:rsid w:val="00ED451E"/>
    <w:rsid w:val="00ED4579"/>
    <w:rsid w:val="00ED5BED"/>
    <w:rsid w:val="00ED6078"/>
    <w:rsid w:val="00ED61A7"/>
    <w:rsid w:val="00ED68E5"/>
    <w:rsid w:val="00ED77AC"/>
    <w:rsid w:val="00ED79E4"/>
    <w:rsid w:val="00ED79EC"/>
    <w:rsid w:val="00ED7D5F"/>
    <w:rsid w:val="00EE0D36"/>
    <w:rsid w:val="00EE1788"/>
    <w:rsid w:val="00EE18AD"/>
    <w:rsid w:val="00EE1BC3"/>
    <w:rsid w:val="00EE1C30"/>
    <w:rsid w:val="00EE3157"/>
    <w:rsid w:val="00EE32B8"/>
    <w:rsid w:val="00EE371E"/>
    <w:rsid w:val="00EE3FB7"/>
    <w:rsid w:val="00EE491E"/>
    <w:rsid w:val="00EE56F2"/>
    <w:rsid w:val="00EE5A68"/>
    <w:rsid w:val="00EE6C1D"/>
    <w:rsid w:val="00EF0389"/>
    <w:rsid w:val="00EF0B26"/>
    <w:rsid w:val="00EF0DA8"/>
    <w:rsid w:val="00EF16C6"/>
    <w:rsid w:val="00EF1BB2"/>
    <w:rsid w:val="00EF2E2E"/>
    <w:rsid w:val="00EF592B"/>
    <w:rsid w:val="00EF5FDA"/>
    <w:rsid w:val="00EF7032"/>
    <w:rsid w:val="00EF70EF"/>
    <w:rsid w:val="00F0043C"/>
    <w:rsid w:val="00F00E20"/>
    <w:rsid w:val="00F0123F"/>
    <w:rsid w:val="00F01E96"/>
    <w:rsid w:val="00F02736"/>
    <w:rsid w:val="00F027B0"/>
    <w:rsid w:val="00F0348F"/>
    <w:rsid w:val="00F03E78"/>
    <w:rsid w:val="00F03F4A"/>
    <w:rsid w:val="00F0431C"/>
    <w:rsid w:val="00F0468A"/>
    <w:rsid w:val="00F046FB"/>
    <w:rsid w:val="00F05114"/>
    <w:rsid w:val="00F0520C"/>
    <w:rsid w:val="00F05488"/>
    <w:rsid w:val="00F05AAB"/>
    <w:rsid w:val="00F0679A"/>
    <w:rsid w:val="00F07638"/>
    <w:rsid w:val="00F10FEA"/>
    <w:rsid w:val="00F11036"/>
    <w:rsid w:val="00F116AA"/>
    <w:rsid w:val="00F117EB"/>
    <w:rsid w:val="00F1227C"/>
    <w:rsid w:val="00F1230D"/>
    <w:rsid w:val="00F12B11"/>
    <w:rsid w:val="00F12E69"/>
    <w:rsid w:val="00F12FCB"/>
    <w:rsid w:val="00F12FE2"/>
    <w:rsid w:val="00F13790"/>
    <w:rsid w:val="00F14757"/>
    <w:rsid w:val="00F15213"/>
    <w:rsid w:val="00F152D0"/>
    <w:rsid w:val="00F1547F"/>
    <w:rsid w:val="00F15DBF"/>
    <w:rsid w:val="00F15E21"/>
    <w:rsid w:val="00F17B4B"/>
    <w:rsid w:val="00F206EC"/>
    <w:rsid w:val="00F20E65"/>
    <w:rsid w:val="00F2130C"/>
    <w:rsid w:val="00F2150A"/>
    <w:rsid w:val="00F215F8"/>
    <w:rsid w:val="00F216CD"/>
    <w:rsid w:val="00F218B8"/>
    <w:rsid w:val="00F219E2"/>
    <w:rsid w:val="00F21A38"/>
    <w:rsid w:val="00F2343F"/>
    <w:rsid w:val="00F24123"/>
    <w:rsid w:val="00F243D9"/>
    <w:rsid w:val="00F24AE0"/>
    <w:rsid w:val="00F24AE8"/>
    <w:rsid w:val="00F24F5F"/>
    <w:rsid w:val="00F26167"/>
    <w:rsid w:val="00F26717"/>
    <w:rsid w:val="00F26D88"/>
    <w:rsid w:val="00F2752B"/>
    <w:rsid w:val="00F27598"/>
    <w:rsid w:val="00F27B2B"/>
    <w:rsid w:val="00F309D1"/>
    <w:rsid w:val="00F30C22"/>
    <w:rsid w:val="00F31396"/>
    <w:rsid w:val="00F31466"/>
    <w:rsid w:val="00F315A4"/>
    <w:rsid w:val="00F3175C"/>
    <w:rsid w:val="00F31849"/>
    <w:rsid w:val="00F327FC"/>
    <w:rsid w:val="00F32874"/>
    <w:rsid w:val="00F32D81"/>
    <w:rsid w:val="00F335CE"/>
    <w:rsid w:val="00F33844"/>
    <w:rsid w:val="00F33B9A"/>
    <w:rsid w:val="00F3439E"/>
    <w:rsid w:val="00F34481"/>
    <w:rsid w:val="00F346D4"/>
    <w:rsid w:val="00F353C5"/>
    <w:rsid w:val="00F358D5"/>
    <w:rsid w:val="00F35C22"/>
    <w:rsid w:val="00F35FCC"/>
    <w:rsid w:val="00F366E6"/>
    <w:rsid w:val="00F36803"/>
    <w:rsid w:val="00F368EF"/>
    <w:rsid w:val="00F36E98"/>
    <w:rsid w:val="00F37611"/>
    <w:rsid w:val="00F379D4"/>
    <w:rsid w:val="00F37D74"/>
    <w:rsid w:val="00F40FC9"/>
    <w:rsid w:val="00F4183A"/>
    <w:rsid w:val="00F42057"/>
    <w:rsid w:val="00F454EB"/>
    <w:rsid w:val="00F45A72"/>
    <w:rsid w:val="00F45AAB"/>
    <w:rsid w:val="00F4620A"/>
    <w:rsid w:val="00F46AC6"/>
    <w:rsid w:val="00F47716"/>
    <w:rsid w:val="00F47961"/>
    <w:rsid w:val="00F50857"/>
    <w:rsid w:val="00F511A2"/>
    <w:rsid w:val="00F5126F"/>
    <w:rsid w:val="00F513D2"/>
    <w:rsid w:val="00F5338E"/>
    <w:rsid w:val="00F53862"/>
    <w:rsid w:val="00F5394C"/>
    <w:rsid w:val="00F53DBB"/>
    <w:rsid w:val="00F54228"/>
    <w:rsid w:val="00F54891"/>
    <w:rsid w:val="00F553E2"/>
    <w:rsid w:val="00F55648"/>
    <w:rsid w:val="00F55CE1"/>
    <w:rsid w:val="00F56278"/>
    <w:rsid w:val="00F56920"/>
    <w:rsid w:val="00F56A27"/>
    <w:rsid w:val="00F56C06"/>
    <w:rsid w:val="00F57236"/>
    <w:rsid w:val="00F576B5"/>
    <w:rsid w:val="00F602F4"/>
    <w:rsid w:val="00F60882"/>
    <w:rsid w:val="00F60891"/>
    <w:rsid w:val="00F60913"/>
    <w:rsid w:val="00F609A5"/>
    <w:rsid w:val="00F6116B"/>
    <w:rsid w:val="00F61DC8"/>
    <w:rsid w:val="00F62248"/>
    <w:rsid w:val="00F62497"/>
    <w:rsid w:val="00F62A95"/>
    <w:rsid w:val="00F62C11"/>
    <w:rsid w:val="00F6311C"/>
    <w:rsid w:val="00F633B7"/>
    <w:rsid w:val="00F6414A"/>
    <w:rsid w:val="00F645FD"/>
    <w:rsid w:val="00F64642"/>
    <w:rsid w:val="00F651B6"/>
    <w:rsid w:val="00F65307"/>
    <w:rsid w:val="00F66289"/>
    <w:rsid w:val="00F66AA8"/>
    <w:rsid w:val="00F66F9D"/>
    <w:rsid w:val="00F67585"/>
    <w:rsid w:val="00F6774F"/>
    <w:rsid w:val="00F67BAD"/>
    <w:rsid w:val="00F702F6"/>
    <w:rsid w:val="00F70608"/>
    <w:rsid w:val="00F707C6"/>
    <w:rsid w:val="00F7149C"/>
    <w:rsid w:val="00F71FEA"/>
    <w:rsid w:val="00F72D97"/>
    <w:rsid w:val="00F73839"/>
    <w:rsid w:val="00F73BFB"/>
    <w:rsid w:val="00F7439B"/>
    <w:rsid w:val="00F74646"/>
    <w:rsid w:val="00F74941"/>
    <w:rsid w:val="00F74B8E"/>
    <w:rsid w:val="00F74D20"/>
    <w:rsid w:val="00F7506A"/>
    <w:rsid w:val="00F7651D"/>
    <w:rsid w:val="00F7673C"/>
    <w:rsid w:val="00F76ADF"/>
    <w:rsid w:val="00F7742D"/>
    <w:rsid w:val="00F77AF4"/>
    <w:rsid w:val="00F8025D"/>
    <w:rsid w:val="00F80629"/>
    <w:rsid w:val="00F81C82"/>
    <w:rsid w:val="00F81FA2"/>
    <w:rsid w:val="00F8280A"/>
    <w:rsid w:val="00F82866"/>
    <w:rsid w:val="00F84DE6"/>
    <w:rsid w:val="00F8513E"/>
    <w:rsid w:val="00F85385"/>
    <w:rsid w:val="00F85604"/>
    <w:rsid w:val="00F85758"/>
    <w:rsid w:val="00F858D0"/>
    <w:rsid w:val="00F85914"/>
    <w:rsid w:val="00F86309"/>
    <w:rsid w:val="00F86747"/>
    <w:rsid w:val="00F86C4B"/>
    <w:rsid w:val="00F870BF"/>
    <w:rsid w:val="00F900AF"/>
    <w:rsid w:val="00F906B7"/>
    <w:rsid w:val="00F90C5D"/>
    <w:rsid w:val="00F91F09"/>
    <w:rsid w:val="00F93FB2"/>
    <w:rsid w:val="00F95723"/>
    <w:rsid w:val="00F9644B"/>
    <w:rsid w:val="00F9707A"/>
    <w:rsid w:val="00F9710F"/>
    <w:rsid w:val="00F97293"/>
    <w:rsid w:val="00FA10DB"/>
    <w:rsid w:val="00FA1112"/>
    <w:rsid w:val="00FA1708"/>
    <w:rsid w:val="00FA3012"/>
    <w:rsid w:val="00FA3149"/>
    <w:rsid w:val="00FA381F"/>
    <w:rsid w:val="00FA557A"/>
    <w:rsid w:val="00FA5A72"/>
    <w:rsid w:val="00FA5B93"/>
    <w:rsid w:val="00FA64B1"/>
    <w:rsid w:val="00FA73F1"/>
    <w:rsid w:val="00FA75E4"/>
    <w:rsid w:val="00FA7672"/>
    <w:rsid w:val="00FB0935"/>
    <w:rsid w:val="00FB11F2"/>
    <w:rsid w:val="00FB1219"/>
    <w:rsid w:val="00FB17A6"/>
    <w:rsid w:val="00FB1DAA"/>
    <w:rsid w:val="00FB2449"/>
    <w:rsid w:val="00FB2C2C"/>
    <w:rsid w:val="00FB2C53"/>
    <w:rsid w:val="00FB3241"/>
    <w:rsid w:val="00FB32C2"/>
    <w:rsid w:val="00FB33B4"/>
    <w:rsid w:val="00FB3527"/>
    <w:rsid w:val="00FB3F27"/>
    <w:rsid w:val="00FB4201"/>
    <w:rsid w:val="00FB460B"/>
    <w:rsid w:val="00FB4C1A"/>
    <w:rsid w:val="00FB4F9C"/>
    <w:rsid w:val="00FB503C"/>
    <w:rsid w:val="00FB691B"/>
    <w:rsid w:val="00FB72F6"/>
    <w:rsid w:val="00FB7459"/>
    <w:rsid w:val="00FB774D"/>
    <w:rsid w:val="00FC0D46"/>
    <w:rsid w:val="00FC1AD2"/>
    <w:rsid w:val="00FC259B"/>
    <w:rsid w:val="00FC38C8"/>
    <w:rsid w:val="00FC39AB"/>
    <w:rsid w:val="00FC3D79"/>
    <w:rsid w:val="00FC5E7C"/>
    <w:rsid w:val="00FC6D81"/>
    <w:rsid w:val="00FC6DD6"/>
    <w:rsid w:val="00FC78FD"/>
    <w:rsid w:val="00FC7DAB"/>
    <w:rsid w:val="00FC7E6A"/>
    <w:rsid w:val="00FD1A60"/>
    <w:rsid w:val="00FD2516"/>
    <w:rsid w:val="00FD256E"/>
    <w:rsid w:val="00FD2722"/>
    <w:rsid w:val="00FD28FB"/>
    <w:rsid w:val="00FD37AC"/>
    <w:rsid w:val="00FD3D00"/>
    <w:rsid w:val="00FD4A81"/>
    <w:rsid w:val="00FD4ADB"/>
    <w:rsid w:val="00FD5E98"/>
    <w:rsid w:val="00FD6EB1"/>
    <w:rsid w:val="00FD763F"/>
    <w:rsid w:val="00FD7A57"/>
    <w:rsid w:val="00FE0327"/>
    <w:rsid w:val="00FE147C"/>
    <w:rsid w:val="00FE17FC"/>
    <w:rsid w:val="00FE1D20"/>
    <w:rsid w:val="00FE23C1"/>
    <w:rsid w:val="00FE2498"/>
    <w:rsid w:val="00FE2DA2"/>
    <w:rsid w:val="00FE32D4"/>
    <w:rsid w:val="00FE35FA"/>
    <w:rsid w:val="00FE3E23"/>
    <w:rsid w:val="00FE4006"/>
    <w:rsid w:val="00FE4619"/>
    <w:rsid w:val="00FE4C52"/>
    <w:rsid w:val="00FE569D"/>
    <w:rsid w:val="00FE5D2D"/>
    <w:rsid w:val="00FE6CE8"/>
    <w:rsid w:val="00FF04E2"/>
    <w:rsid w:val="00FF0F96"/>
    <w:rsid w:val="00FF1FFA"/>
    <w:rsid w:val="00FF20E5"/>
    <w:rsid w:val="00FF2841"/>
    <w:rsid w:val="00FF4064"/>
    <w:rsid w:val="00FF42DA"/>
    <w:rsid w:val="00FF4EF9"/>
    <w:rsid w:val="00FF59C3"/>
    <w:rsid w:val="00FF5DC7"/>
    <w:rsid w:val="00FF69D5"/>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8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943C8B"/>
    <w:pPr>
      <w:ind w:left="720" w:firstLine="720"/>
      <w:contextualSpacing/>
      <w:jc w:val="both"/>
    </w:pPr>
    <w:rPr>
      <w:rFonts w:ascii="Calibri" w:eastAsia="Calibri" w:hAnsi="Calibri"/>
      <w:sz w:val="20"/>
      <w:szCs w:val="20"/>
    </w:rPr>
  </w:style>
  <w:style w:type="character" w:customStyle="1" w:styleId="ListParagraphChar1">
    <w:name w:val="List Paragraph Char1"/>
    <w:link w:val="1"/>
    <w:locked/>
    <w:rsid w:val="00943C8B"/>
    <w:rPr>
      <w:rFonts w:ascii="Calibri" w:eastAsia="Calibri" w:hAnsi="Calibri" w:cs="Times New Roman"/>
      <w:sz w:val="20"/>
      <w:szCs w:val="20"/>
      <w:lang w:eastAsia="ru-RU"/>
    </w:rPr>
  </w:style>
  <w:style w:type="character" w:customStyle="1" w:styleId="a3">
    <w:name w:val="Основной текст_"/>
    <w:basedOn w:val="a0"/>
    <w:link w:val="10"/>
    <w:locked/>
    <w:rsid w:val="00B611DE"/>
    <w:rPr>
      <w:rFonts w:ascii="Times New Roman" w:hAnsi="Times New Roman" w:cs="Times New Roman"/>
      <w:sz w:val="18"/>
      <w:szCs w:val="18"/>
      <w:shd w:val="clear" w:color="auto" w:fill="FFFFFF"/>
    </w:rPr>
  </w:style>
  <w:style w:type="paragraph" w:customStyle="1" w:styleId="10">
    <w:name w:val="Основной текст1"/>
    <w:basedOn w:val="a"/>
    <w:link w:val="a3"/>
    <w:rsid w:val="00B611DE"/>
    <w:pPr>
      <w:shd w:val="clear" w:color="auto" w:fill="FFFFFF"/>
      <w:spacing w:line="240" w:lineRule="atLeast"/>
    </w:pPr>
    <w:rPr>
      <w:rFonts w:eastAsiaTheme="minorHAnsi"/>
      <w:sz w:val="18"/>
      <w:szCs w:val="18"/>
      <w:lang w:eastAsia="en-US"/>
    </w:rPr>
  </w:style>
  <w:style w:type="paragraph" w:customStyle="1" w:styleId="2">
    <w:name w:val="Основной текст2"/>
    <w:basedOn w:val="a"/>
    <w:rsid w:val="00B611DE"/>
    <w:pPr>
      <w:shd w:val="clear" w:color="auto" w:fill="FFFFFF"/>
      <w:spacing w:line="274" w:lineRule="exact"/>
      <w:ind w:hanging="360"/>
    </w:pPr>
    <w:rPr>
      <w:rFonts w:eastAsia="Calibri"/>
      <w:color w:val="000000"/>
      <w:sz w:val="22"/>
      <w:szCs w:val="22"/>
    </w:rPr>
  </w:style>
  <w:style w:type="paragraph" w:styleId="a4">
    <w:name w:val="header"/>
    <w:basedOn w:val="a"/>
    <w:link w:val="a5"/>
    <w:uiPriority w:val="99"/>
    <w:semiHidden/>
    <w:unhideWhenUsed/>
    <w:rsid w:val="002C3D81"/>
    <w:pPr>
      <w:tabs>
        <w:tab w:val="center" w:pos="4677"/>
        <w:tab w:val="right" w:pos="9355"/>
      </w:tabs>
    </w:pPr>
  </w:style>
  <w:style w:type="character" w:customStyle="1" w:styleId="a5">
    <w:name w:val="Верхний колонтитул Знак"/>
    <w:basedOn w:val="a0"/>
    <w:link w:val="a4"/>
    <w:uiPriority w:val="99"/>
    <w:semiHidden/>
    <w:rsid w:val="002C3D8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3D81"/>
    <w:pPr>
      <w:tabs>
        <w:tab w:val="center" w:pos="4677"/>
        <w:tab w:val="right" w:pos="9355"/>
      </w:tabs>
    </w:pPr>
  </w:style>
  <w:style w:type="character" w:customStyle="1" w:styleId="a7">
    <w:name w:val="Нижний колонтитул Знак"/>
    <w:basedOn w:val="a0"/>
    <w:link w:val="a6"/>
    <w:uiPriority w:val="99"/>
    <w:rsid w:val="002C3D81"/>
    <w:rPr>
      <w:rFonts w:ascii="Times New Roman" w:eastAsia="Times New Roman" w:hAnsi="Times New Roman" w:cs="Times New Roman"/>
      <w:sz w:val="24"/>
      <w:szCs w:val="24"/>
      <w:lang w:eastAsia="ru-RU"/>
    </w:rPr>
  </w:style>
  <w:style w:type="paragraph" w:customStyle="1" w:styleId="20">
    <w:name w:val="Абзац списка2"/>
    <w:basedOn w:val="a"/>
    <w:rsid w:val="00332B23"/>
    <w:pPr>
      <w:ind w:left="720" w:firstLine="720"/>
      <w:contextualSpacing/>
      <w:jc w:val="both"/>
    </w:pPr>
    <w:rPr>
      <w:rFonts w:ascii="Calibri" w:eastAsia="Calibri" w:hAnsi="Calibri"/>
      <w:sz w:val="20"/>
      <w:szCs w:val="20"/>
    </w:rPr>
  </w:style>
  <w:style w:type="paragraph" w:styleId="a8">
    <w:name w:val="Balloon Text"/>
    <w:basedOn w:val="a"/>
    <w:link w:val="a9"/>
    <w:uiPriority w:val="99"/>
    <w:semiHidden/>
    <w:unhideWhenUsed/>
    <w:rsid w:val="00E878DA"/>
    <w:rPr>
      <w:rFonts w:ascii="Tahoma" w:hAnsi="Tahoma" w:cs="Tahoma"/>
      <w:sz w:val="16"/>
      <w:szCs w:val="16"/>
    </w:rPr>
  </w:style>
  <w:style w:type="character" w:customStyle="1" w:styleId="a9">
    <w:name w:val="Текст выноски Знак"/>
    <w:basedOn w:val="a0"/>
    <w:link w:val="a8"/>
    <w:uiPriority w:val="99"/>
    <w:semiHidden/>
    <w:rsid w:val="00E878DA"/>
    <w:rPr>
      <w:rFonts w:ascii="Tahoma" w:eastAsia="Times New Roman" w:hAnsi="Tahoma" w:cs="Tahoma"/>
      <w:sz w:val="16"/>
      <w:szCs w:val="16"/>
      <w:lang w:eastAsia="ru-RU"/>
    </w:rPr>
  </w:style>
  <w:style w:type="paragraph" w:customStyle="1" w:styleId="ConsPlusNormal">
    <w:name w:val="ConsPlusNormal"/>
    <w:rsid w:val="0089020F"/>
    <w:pPr>
      <w:widowControl w:val="0"/>
      <w:autoSpaceDE w:val="0"/>
      <w:autoSpaceDN w:val="0"/>
      <w:adjustRightInd w:val="0"/>
      <w:jc w:val="left"/>
    </w:pPr>
    <w:rPr>
      <w:rFonts w:ascii="Arial" w:eastAsia="Calibri" w:hAnsi="Arial" w:cs="Arial"/>
      <w:sz w:val="20"/>
      <w:szCs w:val="20"/>
      <w:lang w:eastAsia="ru-RU"/>
    </w:rPr>
  </w:style>
  <w:style w:type="paragraph" w:styleId="aa">
    <w:name w:val="Normal (Web)"/>
    <w:basedOn w:val="a"/>
    <w:unhideWhenUsed/>
    <w:rsid w:val="0089020F"/>
    <w:pPr>
      <w:spacing w:before="100" w:beforeAutospacing="1" w:after="100" w:afterAutospacing="1"/>
    </w:pPr>
    <w:rPr>
      <w:rFonts w:eastAsia="Calibri"/>
    </w:rPr>
  </w:style>
  <w:style w:type="table" w:styleId="ab">
    <w:name w:val="Table Grid"/>
    <w:basedOn w:val="a1"/>
    <w:uiPriority w:val="59"/>
    <w:rsid w:val="0089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8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943C8B"/>
    <w:pPr>
      <w:ind w:left="720" w:firstLine="720"/>
      <w:contextualSpacing/>
      <w:jc w:val="both"/>
    </w:pPr>
    <w:rPr>
      <w:rFonts w:ascii="Calibri" w:eastAsia="Calibri" w:hAnsi="Calibri"/>
      <w:sz w:val="20"/>
      <w:szCs w:val="20"/>
    </w:rPr>
  </w:style>
  <w:style w:type="character" w:customStyle="1" w:styleId="ListParagraphChar1">
    <w:name w:val="List Paragraph Char1"/>
    <w:link w:val="1"/>
    <w:locked/>
    <w:rsid w:val="00943C8B"/>
    <w:rPr>
      <w:rFonts w:ascii="Calibri" w:eastAsia="Calibri" w:hAnsi="Calibri" w:cs="Times New Roman"/>
      <w:sz w:val="20"/>
      <w:szCs w:val="20"/>
      <w:lang w:eastAsia="ru-RU"/>
    </w:rPr>
  </w:style>
  <w:style w:type="character" w:customStyle="1" w:styleId="a3">
    <w:name w:val="Основной текст_"/>
    <w:basedOn w:val="a0"/>
    <w:link w:val="10"/>
    <w:locked/>
    <w:rsid w:val="00B611DE"/>
    <w:rPr>
      <w:rFonts w:ascii="Times New Roman" w:hAnsi="Times New Roman" w:cs="Times New Roman"/>
      <w:sz w:val="18"/>
      <w:szCs w:val="18"/>
      <w:shd w:val="clear" w:color="auto" w:fill="FFFFFF"/>
    </w:rPr>
  </w:style>
  <w:style w:type="paragraph" w:customStyle="1" w:styleId="10">
    <w:name w:val="Основной текст1"/>
    <w:basedOn w:val="a"/>
    <w:link w:val="a3"/>
    <w:rsid w:val="00B611DE"/>
    <w:pPr>
      <w:shd w:val="clear" w:color="auto" w:fill="FFFFFF"/>
      <w:spacing w:line="240" w:lineRule="atLeast"/>
    </w:pPr>
    <w:rPr>
      <w:rFonts w:eastAsiaTheme="minorHAnsi"/>
      <w:sz w:val="18"/>
      <w:szCs w:val="18"/>
      <w:lang w:eastAsia="en-US"/>
    </w:rPr>
  </w:style>
  <w:style w:type="paragraph" w:customStyle="1" w:styleId="2">
    <w:name w:val="Основной текст2"/>
    <w:basedOn w:val="a"/>
    <w:rsid w:val="00B611DE"/>
    <w:pPr>
      <w:shd w:val="clear" w:color="auto" w:fill="FFFFFF"/>
      <w:spacing w:line="274" w:lineRule="exact"/>
      <w:ind w:hanging="360"/>
    </w:pPr>
    <w:rPr>
      <w:rFonts w:eastAsia="Calibri"/>
      <w:color w:val="000000"/>
      <w:sz w:val="22"/>
      <w:szCs w:val="22"/>
    </w:rPr>
  </w:style>
  <w:style w:type="paragraph" w:styleId="a4">
    <w:name w:val="header"/>
    <w:basedOn w:val="a"/>
    <w:link w:val="a5"/>
    <w:uiPriority w:val="99"/>
    <w:semiHidden/>
    <w:unhideWhenUsed/>
    <w:rsid w:val="002C3D81"/>
    <w:pPr>
      <w:tabs>
        <w:tab w:val="center" w:pos="4677"/>
        <w:tab w:val="right" w:pos="9355"/>
      </w:tabs>
    </w:pPr>
  </w:style>
  <w:style w:type="character" w:customStyle="1" w:styleId="a5">
    <w:name w:val="Верхний колонтитул Знак"/>
    <w:basedOn w:val="a0"/>
    <w:link w:val="a4"/>
    <w:uiPriority w:val="99"/>
    <w:semiHidden/>
    <w:rsid w:val="002C3D8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3D81"/>
    <w:pPr>
      <w:tabs>
        <w:tab w:val="center" w:pos="4677"/>
        <w:tab w:val="right" w:pos="9355"/>
      </w:tabs>
    </w:pPr>
  </w:style>
  <w:style w:type="character" w:customStyle="1" w:styleId="a7">
    <w:name w:val="Нижний колонтитул Знак"/>
    <w:basedOn w:val="a0"/>
    <w:link w:val="a6"/>
    <w:uiPriority w:val="99"/>
    <w:rsid w:val="002C3D81"/>
    <w:rPr>
      <w:rFonts w:ascii="Times New Roman" w:eastAsia="Times New Roman" w:hAnsi="Times New Roman" w:cs="Times New Roman"/>
      <w:sz w:val="24"/>
      <w:szCs w:val="24"/>
      <w:lang w:eastAsia="ru-RU"/>
    </w:rPr>
  </w:style>
  <w:style w:type="paragraph" w:customStyle="1" w:styleId="20">
    <w:name w:val="Абзац списка2"/>
    <w:basedOn w:val="a"/>
    <w:rsid w:val="00332B23"/>
    <w:pPr>
      <w:ind w:left="720" w:firstLine="720"/>
      <w:contextualSpacing/>
      <w:jc w:val="both"/>
    </w:pPr>
    <w:rPr>
      <w:rFonts w:ascii="Calibri" w:eastAsia="Calibri" w:hAnsi="Calibri"/>
      <w:sz w:val="20"/>
      <w:szCs w:val="20"/>
    </w:rPr>
  </w:style>
  <w:style w:type="paragraph" w:styleId="a8">
    <w:name w:val="Balloon Text"/>
    <w:basedOn w:val="a"/>
    <w:link w:val="a9"/>
    <w:uiPriority w:val="99"/>
    <w:semiHidden/>
    <w:unhideWhenUsed/>
    <w:rsid w:val="00E878DA"/>
    <w:rPr>
      <w:rFonts w:ascii="Tahoma" w:hAnsi="Tahoma" w:cs="Tahoma"/>
      <w:sz w:val="16"/>
      <w:szCs w:val="16"/>
    </w:rPr>
  </w:style>
  <w:style w:type="character" w:customStyle="1" w:styleId="a9">
    <w:name w:val="Текст выноски Знак"/>
    <w:basedOn w:val="a0"/>
    <w:link w:val="a8"/>
    <w:uiPriority w:val="99"/>
    <w:semiHidden/>
    <w:rsid w:val="00E878DA"/>
    <w:rPr>
      <w:rFonts w:ascii="Tahoma" w:eastAsia="Times New Roman" w:hAnsi="Tahoma" w:cs="Tahoma"/>
      <w:sz w:val="16"/>
      <w:szCs w:val="16"/>
      <w:lang w:eastAsia="ru-RU"/>
    </w:rPr>
  </w:style>
  <w:style w:type="paragraph" w:customStyle="1" w:styleId="ConsPlusNormal">
    <w:name w:val="ConsPlusNormal"/>
    <w:rsid w:val="0089020F"/>
    <w:pPr>
      <w:widowControl w:val="0"/>
      <w:autoSpaceDE w:val="0"/>
      <w:autoSpaceDN w:val="0"/>
      <w:adjustRightInd w:val="0"/>
      <w:jc w:val="left"/>
    </w:pPr>
    <w:rPr>
      <w:rFonts w:ascii="Arial" w:eastAsia="Calibri" w:hAnsi="Arial" w:cs="Arial"/>
      <w:sz w:val="20"/>
      <w:szCs w:val="20"/>
      <w:lang w:eastAsia="ru-RU"/>
    </w:rPr>
  </w:style>
  <w:style w:type="paragraph" w:styleId="aa">
    <w:name w:val="Normal (Web)"/>
    <w:basedOn w:val="a"/>
    <w:unhideWhenUsed/>
    <w:rsid w:val="0089020F"/>
    <w:pPr>
      <w:spacing w:before="100" w:beforeAutospacing="1" w:after="100" w:afterAutospacing="1"/>
    </w:pPr>
    <w:rPr>
      <w:rFonts w:eastAsia="Calibri"/>
    </w:rPr>
  </w:style>
  <w:style w:type="table" w:styleId="ab">
    <w:name w:val="Table Grid"/>
    <w:basedOn w:val="a1"/>
    <w:uiPriority w:val="59"/>
    <w:rsid w:val="0089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358E-CF47-4492-A256-5757A4F2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8081</Words>
  <Characters>46065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2017-02-06T05:49:00Z</cp:lastPrinted>
  <dcterms:created xsi:type="dcterms:W3CDTF">2017-08-24T04:42:00Z</dcterms:created>
  <dcterms:modified xsi:type="dcterms:W3CDTF">2017-08-24T04:42:00Z</dcterms:modified>
</cp:coreProperties>
</file>