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ООО «АРТА»</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836E91" w:rsidRPr="00F66C7D"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Times New Roman"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r w:rsidRPr="00F66C7D">
        <w:rPr>
          <w:rFonts w:ascii="Times New Roman" w:eastAsia="Times New Roman" w:hAnsi="Times New Roman" w:cs="Times New Roman"/>
          <w:b/>
          <w:sz w:val="24"/>
          <w:szCs w:val="24"/>
        </w:rPr>
        <w:t xml:space="preserve">                                                                            </w:t>
      </w:r>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p>
    <w:p w:rsidR="00836E91" w:rsidRPr="00740274" w:rsidRDefault="00836E91" w:rsidP="00836E91">
      <w:pPr>
        <w:spacing w:after="0" w:line="240" w:lineRule="auto"/>
        <w:jc w:val="center"/>
        <w:rPr>
          <w:rFonts w:ascii="Times New Roman" w:hAnsi="Times New Roman" w:cs="Times New Roman"/>
          <w:b/>
          <w:color w:val="FF0000"/>
          <w:sz w:val="28"/>
          <w:szCs w:val="28"/>
        </w:rPr>
      </w:pPr>
      <w:r w:rsidRPr="00740274">
        <w:rPr>
          <w:rFonts w:ascii="Times New Roman" w:hAnsi="Times New Roman" w:cs="Times New Roman"/>
          <w:b/>
          <w:color w:val="FF0000"/>
          <w:sz w:val="28"/>
          <w:szCs w:val="28"/>
        </w:rPr>
        <w:t>Вопросы в виде тестов</w:t>
      </w:r>
    </w:p>
    <w:p w:rsidR="00836E91" w:rsidRPr="00740274" w:rsidRDefault="00836E91" w:rsidP="00836E91">
      <w:pPr>
        <w:spacing w:after="0" w:line="240" w:lineRule="auto"/>
        <w:jc w:val="center"/>
        <w:rPr>
          <w:rFonts w:ascii="Times New Roman" w:hAnsi="Times New Roman" w:cs="Times New Roman"/>
          <w:b/>
          <w:color w:val="FF0000"/>
          <w:sz w:val="28"/>
          <w:szCs w:val="28"/>
        </w:rPr>
      </w:pPr>
      <w:r w:rsidRPr="00740274">
        <w:rPr>
          <w:rFonts w:ascii="Times New Roman" w:hAnsi="Times New Roman" w:cs="Times New Roman"/>
          <w:b/>
          <w:color w:val="FF0000"/>
          <w:sz w:val="28"/>
          <w:szCs w:val="28"/>
        </w:rPr>
        <w:t xml:space="preserve">для письменного (компьютерного) тестирования работников, управляющих техническими средствами обеспечения транспортной безопасности в сфере </w:t>
      </w:r>
      <w:r w:rsidRPr="00740274">
        <w:rPr>
          <w:rFonts w:ascii="Times New Roman" w:eastAsia="Times New Roman" w:hAnsi="Times New Roman" w:cs="Times New Roman"/>
          <w:b/>
          <w:color w:val="FF0000"/>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
    <w:p w:rsidR="00836E91" w:rsidRPr="00740274" w:rsidRDefault="00836E91" w:rsidP="00836E91">
      <w:pPr>
        <w:pStyle w:val="a9"/>
        <w:rPr>
          <w:rFonts w:ascii="Times New Roman" w:hAnsi="Times New Roman" w:cs="Times New Roman"/>
          <w:color w:val="FF0000"/>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r w:rsidRPr="00740274">
        <w:rPr>
          <w:rFonts w:ascii="Times New Roman" w:hAnsi="Times New Roman" w:cs="Times New Roman"/>
          <w:noProof/>
          <w:sz w:val="28"/>
          <w:szCs w:val="28"/>
        </w:rPr>
        <w:drawing>
          <wp:inline distT="0" distB="0" distL="0" distR="0">
            <wp:extent cx="5940000" cy="4140679"/>
            <wp:effectExtent l="19050" t="0" r="3600" b="0"/>
            <wp:docPr id="1" name="Рисунок 34" descr="http://www.uvomintrans.ru/photo/1407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www.uvomintrans.ru/photo/140701-7.jpg"/>
                    <pic:cNvPicPr>
                      <a:picLocks noChangeAspect="1" noChangeArrowheads="1"/>
                    </pic:cNvPicPr>
                  </pic:nvPicPr>
                  <pic:blipFill>
                    <a:blip r:embed="rId8" cstate="print"/>
                    <a:srcRect/>
                    <a:stretch>
                      <a:fillRect/>
                    </a:stretch>
                  </pic:blipFill>
                  <pic:spPr bwMode="auto">
                    <a:xfrm>
                      <a:off x="0" y="0"/>
                      <a:ext cx="5940000" cy="4140679"/>
                    </a:xfrm>
                    <a:prstGeom prst="rect">
                      <a:avLst/>
                    </a:prstGeom>
                    <a:noFill/>
                    <a:ln w="9525">
                      <a:noFill/>
                      <a:miter lim="800000"/>
                      <a:headEnd/>
                      <a:tailEnd/>
                    </a:ln>
                  </pic:spPr>
                </pic:pic>
              </a:graphicData>
            </a:graphic>
          </wp:inline>
        </w:drawing>
      </w: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Default="00836E91" w:rsidP="00836E91">
      <w:pPr>
        <w:pStyle w:val="a9"/>
        <w:rPr>
          <w:rFonts w:ascii="Times New Roman" w:hAnsi="Times New Roman" w:cs="Times New Roman"/>
          <w:sz w:val="28"/>
          <w:szCs w:val="28"/>
        </w:rPr>
      </w:pPr>
    </w:p>
    <w:p w:rsidR="00836E91" w:rsidRPr="003B71C7" w:rsidRDefault="00836E91" w:rsidP="00836E91">
      <w:pPr>
        <w:pStyle w:val="a9"/>
        <w:jc w:val="center"/>
        <w:rPr>
          <w:rFonts w:ascii="Times New Roman" w:hAnsi="Times New Roman" w:cs="Times New Roman"/>
          <w:sz w:val="28"/>
          <w:szCs w:val="28"/>
        </w:rPr>
      </w:pPr>
      <w:r w:rsidRPr="003B71C7">
        <w:rPr>
          <w:rFonts w:ascii="Times New Roman" w:hAnsi="Times New Roman" w:cs="Times New Roman"/>
          <w:sz w:val="28"/>
          <w:szCs w:val="28"/>
        </w:rPr>
        <w:t>Липецк</w:t>
      </w:r>
    </w:p>
    <w:p w:rsidR="00836E91" w:rsidRDefault="00836E91" w:rsidP="00836E91">
      <w:pPr>
        <w:pStyle w:val="a9"/>
        <w:jc w:val="center"/>
        <w:rPr>
          <w:rFonts w:ascii="Times New Roman" w:hAnsi="Times New Roman" w:cs="Times New Roman"/>
          <w:sz w:val="28"/>
          <w:szCs w:val="28"/>
        </w:rPr>
      </w:pPr>
      <w:r w:rsidRPr="003B71C7">
        <w:rPr>
          <w:rFonts w:ascii="Times New Roman" w:hAnsi="Times New Roman" w:cs="Times New Roman"/>
          <w:sz w:val="28"/>
          <w:szCs w:val="28"/>
        </w:rPr>
        <w:t>2017 год</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lastRenderedPageBreak/>
        <w:t>ООО «АРТА»</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836E91" w:rsidRPr="001478D2" w:rsidRDefault="00836E91" w:rsidP="00836E91">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836E91" w:rsidRDefault="00836E91" w:rsidP="00F66C7D">
      <w:pPr>
        <w:spacing w:after="0" w:line="240" w:lineRule="auto"/>
        <w:jc w:val="center"/>
        <w:rPr>
          <w:rFonts w:ascii="Times New Roman" w:eastAsia="Times New Roman" w:hAnsi="Times New Roman" w:cs="Times New Roman"/>
          <w:b/>
          <w:sz w:val="32"/>
          <w:szCs w:val="32"/>
        </w:rPr>
      </w:pPr>
    </w:p>
    <w:p w:rsidR="00836E91" w:rsidRDefault="00836E91" w:rsidP="00F66C7D">
      <w:pPr>
        <w:spacing w:after="0" w:line="240" w:lineRule="auto"/>
        <w:jc w:val="center"/>
        <w:rPr>
          <w:rFonts w:ascii="Times New Roman" w:eastAsia="Times New Roman" w:hAnsi="Times New Roman" w:cs="Times New Roman"/>
          <w:b/>
          <w:sz w:val="32"/>
          <w:szCs w:val="32"/>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Pr>
          <w:rFonts w:ascii="Times New Roman" w:eastAsia="Times New Roman" w:hAnsi="Times New Roman" w:cs="Times New Roman"/>
          <w:b/>
          <w:sz w:val="28"/>
          <w:szCs w:val="28"/>
        </w:rPr>
        <w:t xml:space="preserve"> </w:t>
      </w:r>
      <w:r w:rsidR="00612E21" w:rsidRPr="00612E21">
        <w:rPr>
          <w:rFonts w:ascii="Times New Roman" w:eastAsia="Times New Roman" w:hAnsi="Times New Roman" w:cs="Times New Roman"/>
          <w:b/>
          <w:sz w:val="28"/>
          <w:szCs w:val="28"/>
        </w:rPr>
        <w:t xml:space="preserve">работников, </w:t>
      </w:r>
      <w:r w:rsidR="00B13725" w:rsidRPr="00B13725">
        <w:rPr>
          <w:rFonts w:ascii="Times New Roman" w:eastAsia="Times New Roman" w:hAnsi="Times New Roman" w:cs="Times New Roman"/>
          <w:b/>
          <w:sz w:val="28"/>
          <w:szCs w:val="28"/>
        </w:rPr>
        <w:t>управляющих техническими средст</w:t>
      </w:r>
      <w:bookmarkStart w:id="0" w:name="_GoBack"/>
      <w:bookmarkEnd w:id="0"/>
      <w:r w:rsidR="00B13725" w:rsidRPr="00B13725">
        <w:rPr>
          <w:rFonts w:ascii="Times New Roman" w:eastAsia="Times New Roman" w:hAnsi="Times New Roman" w:cs="Times New Roman"/>
          <w:b/>
          <w:sz w:val="28"/>
          <w:szCs w:val="28"/>
        </w:rPr>
        <w:t>вами обеспечения транспортной безопасности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p w:rsidR="00A55514" w:rsidRDefault="00A55514" w:rsidP="00A55514">
      <w:pPr>
        <w:spacing w:after="0"/>
        <w:jc w:val="center"/>
        <w:rPr>
          <w:rFonts w:ascii="Times New Roman" w:hAnsi="Times New Roman" w:cs="Times New Roman"/>
          <w:b/>
          <w:sz w:val="24"/>
          <w:szCs w:val="24"/>
        </w:rPr>
      </w:pPr>
    </w:p>
    <w:p w:rsidR="002C0716" w:rsidRDefault="002C0716" w:rsidP="00612E21">
      <w:pPr>
        <w:tabs>
          <w:tab w:val="left" w:pos="7020"/>
        </w:tabs>
        <w:spacing w:after="0" w:line="240" w:lineRule="auto"/>
        <w:jc w:val="both"/>
        <w:rPr>
          <w:rFonts w:ascii="Times New Roman" w:eastAsia="Times New Roman" w:hAnsi="Times New Roman" w:cs="Times New Roman"/>
          <w:color w:val="FF0000"/>
          <w:sz w:val="24"/>
          <w:szCs w:val="24"/>
        </w:rPr>
      </w:pPr>
    </w:p>
    <w:tbl>
      <w:tblPr>
        <w:tblStyle w:val="ac"/>
        <w:tblW w:w="10314" w:type="dxa"/>
        <w:tblInd w:w="-459" w:type="dxa"/>
        <w:tblLook w:val="04A0" w:firstRow="1" w:lastRow="0" w:firstColumn="1" w:lastColumn="0" w:noHBand="0" w:noVBand="1"/>
      </w:tblPr>
      <w:tblGrid>
        <w:gridCol w:w="578"/>
        <w:gridCol w:w="9736"/>
      </w:tblGrid>
      <w:tr w:rsidR="00762CBB" w:rsidRPr="00B369D0" w:rsidTr="00762CBB">
        <w:trPr>
          <w:trHeight w:val="473"/>
        </w:trPr>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w:t>
            </w:r>
          </w:p>
        </w:tc>
        <w:tc>
          <w:tcPr>
            <w:tcW w:w="9736" w:type="dxa"/>
          </w:tcPr>
          <w:p w:rsidR="00762CBB" w:rsidRPr="00D26B71" w:rsidRDefault="00762CBB" w:rsidP="009B60B1">
            <w:pPr>
              <w:pStyle w:val="10"/>
              <w:spacing w:line="276" w:lineRule="auto"/>
              <w:ind w:left="0" w:firstLine="0"/>
              <w:rPr>
                <w:rFonts w:ascii="Times New Roman" w:hAnsi="Times New Roman"/>
                <w:sz w:val="24"/>
                <w:szCs w:val="24"/>
              </w:rPr>
            </w:pPr>
            <w:r w:rsidRPr="00B369D0">
              <w:rPr>
                <w:rFonts w:ascii="Times New Roman" w:hAnsi="Times New Roman"/>
                <w:sz w:val="24"/>
                <w:szCs w:val="24"/>
              </w:rPr>
              <w:t>Основной законодательный акт Российской Федерации в области обеспеч</w:t>
            </w:r>
            <w:r>
              <w:rPr>
                <w:rFonts w:ascii="Times New Roman" w:hAnsi="Times New Roman"/>
                <w:sz w:val="24"/>
                <w:szCs w:val="24"/>
              </w:rPr>
              <w:t>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обеспечение транспортной безопасности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целями обеспечения транспортной безопасности являются:</w:t>
            </w:r>
          </w:p>
        </w:tc>
      </w:tr>
      <w:tr w:rsidR="00762CBB" w:rsidRPr="00B369D0" w:rsidTr="00762CBB">
        <w:trPr>
          <w:trHeight w:val="346"/>
        </w:trPr>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Согласно Федеральному закону от 09.02.2007 г. № 16-ФЗ «О транспортной безопасности» субъекты транспортной инфраструктуры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уровень безопасности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w:t>
            </w:r>
          </w:p>
        </w:tc>
        <w:tc>
          <w:tcPr>
            <w:tcW w:w="9736" w:type="dxa"/>
          </w:tcPr>
          <w:p w:rsidR="00762CBB" w:rsidRPr="00B369D0" w:rsidRDefault="00762CBB" w:rsidP="009B60B1">
            <w:pPr>
              <w:tabs>
                <w:tab w:val="left" w:pos="3360"/>
              </w:tabs>
              <w:jc w:val="both"/>
              <w:rPr>
                <w:rFonts w:ascii="Times New Roman" w:hAnsi="Times New Roman"/>
                <w:sz w:val="24"/>
                <w:szCs w:val="24"/>
              </w:rPr>
            </w:pPr>
            <w:r w:rsidRPr="00B369D0">
              <w:rPr>
                <w:rFonts w:ascii="Times New Roman" w:hAnsi="Times New Roman"/>
                <w:sz w:val="24"/>
                <w:szCs w:val="24"/>
              </w:rPr>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для объектов транспортной инфраструктуры и транспортных средств и о порядке их объявления (установления)»?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В соответствии с пунктом 10, статьи 1 Федерального закона от «09» февраля 2007 года № 16-ФЗ «О транспортной безопасности», состояние защищенности объектов транспортной инфраструктуры и транспортных средств от актов незаконного вмешательства, определено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оценка уязвимости объектов транспортной инфраструктуры  и транспортных средств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w:t>
            </w:r>
          </w:p>
        </w:tc>
        <w:tc>
          <w:tcPr>
            <w:tcW w:w="9736" w:type="dxa"/>
          </w:tcPr>
          <w:p w:rsidR="00762CBB" w:rsidRPr="00B369D0" w:rsidRDefault="00762CBB" w:rsidP="009B60B1">
            <w:pPr>
              <w:pStyle w:val="ConsPlusNormal"/>
              <w:jc w:val="both"/>
              <w:rPr>
                <w:rFonts w:ascii="Times New Roman" w:hAnsi="Times New Roman"/>
                <w:sz w:val="24"/>
                <w:szCs w:val="24"/>
              </w:rPr>
            </w:pPr>
            <w:r w:rsidRPr="00B369D0">
              <w:rPr>
                <w:rFonts w:ascii="Times New Roman" w:hAnsi="Times New Roman" w:cs="Times New Roman"/>
                <w:sz w:val="24"/>
                <w:szCs w:val="24"/>
              </w:rPr>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транспортный комплекс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Порядок </w:t>
            </w:r>
            <w:proofErr w:type="gramStart"/>
            <w:r w:rsidRPr="00B369D0">
              <w:rPr>
                <w:rFonts w:ascii="Times New Roman" w:hAnsi="Times New Roman"/>
                <w:sz w:val="24"/>
                <w:szCs w:val="24"/>
              </w:rPr>
              <w:t>проведения оценки уязвимости объектов транспортной инфраструктуры</w:t>
            </w:r>
            <w:proofErr w:type="gramEnd"/>
            <w:r w:rsidRPr="00B369D0">
              <w:rPr>
                <w:rFonts w:ascii="Times New Roman" w:hAnsi="Times New Roman"/>
                <w:sz w:val="24"/>
                <w:szCs w:val="24"/>
              </w:rPr>
              <w:t xml:space="preserve"> и транспортных средств определен:</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13</w:t>
            </w:r>
          </w:p>
        </w:tc>
        <w:tc>
          <w:tcPr>
            <w:tcW w:w="9736" w:type="dxa"/>
          </w:tcPr>
          <w:p w:rsidR="00762CBB" w:rsidRPr="00B369D0" w:rsidRDefault="00762CBB" w:rsidP="009B60B1">
            <w:pPr>
              <w:pStyle w:val="10"/>
              <w:spacing w:line="276" w:lineRule="auto"/>
              <w:ind w:left="0" w:firstLine="0"/>
              <w:rPr>
                <w:rFonts w:ascii="Times New Roman" w:hAnsi="Times New Roman"/>
                <w:sz w:val="24"/>
                <w:szCs w:val="24"/>
              </w:rPr>
            </w:pPr>
            <w:r w:rsidRPr="00B369D0">
              <w:rPr>
                <w:rFonts w:ascii="Times New Roman" w:hAnsi="Times New Roman"/>
                <w:sz w:val="24"/>
                <w:szCs w:val="24"/>
              </w:rPr>
              <w:t>Оценка уязвимости объектов транспортной инфраструктуры или транспортных сре</w:t>
            </w:r>
            <w:proofErr w:type="gramStart"/>
            <w:r w:rsidRPr="00B369D0">
              <w:rPr>
                <w:rFonts w:ascii="Times New Roman" w:hAnsi="Times New Roman"/>
                <w:sz w:val="24"/>
                <w:szCs w:val="24"/>
              </w:rPr>
              <w:t>дств пр</w:t>
            </w:r>
            <w:proofErr w:type="gramEnd"/>
            <w:r w:rsidRPr="00B369D0">
              <w:rPr>
                <w:rFonts w:ascii="Times New Roman" w:hAnsi="Times New Roman"/>
                <w:sz w:val="24"/>
                <w:szCs w:val="24"/>
              </w:rPr>
              <w:t>оводится в целях:</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tc>
      </w:tr>
      <w:tr w:rsidR="00762CBB" w:rsidRPr="00B369D0" w:rsidTr="00762CBB">
        <w:trPr>
          <w:trHeight w:val="60"/>
        </w:trPr>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w:t>
            </w:r>
          </w:p>
        </w:tc>
        <w:tc>
          <w:tcPr>
            <w:tcW w:w="9736" w:type="dxa"/>
          </w:tcPr>
          <w:p w:rsidR="00762CBB" w:rsidRPr="00B369D0" w:rsidRDefault="00762CBB" w:rsidP="009B60B1">
            <w:pPr>
              <w:pStyle w:val="10"/>
              <w:spacing w:line="276" w:lineRule="auto"/>
              <w:ind w:left="0" w:firstLine="0"/>
              <w:rPr>
                <w:rFonts w:ascii="Times New Roman" w:hAnsi="Times New Roman"/>
                <w:sz w:val="24"/>
                <w:szCs w:val="24"/>
              </w:rPr>
            </w:pPr>
            <w:r w:rsidRPr="00B369D0">
              <w:rPr>
                <w:rFonts w:ascii="Times New Roman" w:hAnsi="Times New Roman"/>
                <w:sz w:val="24"/>
                <w:szCs w:val="24"/>
              </w:rPr>
              <w:t>Срок проведения оценки уязвимости не должен превышать:</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21</w:t>
            </w:r>
          </w:p>
        </w:tc>
        <w:tc>
          <w:tcPr>
            <w:tcW w:w="9736" w:type="dxa"/>
          </w:tcPr>
          <w:p w:rsidR="00762CBB" w:rsidRPr="00B369D0" w:rsidRDefault="00762CBB" w:rsidP="009B60B1">
            <w:pPr>
              <w:pStyle w:val="ConsPlusNormal"/>
              <w:jc w:val="both"/>
              <w:rPr>
                <w:rFonts w:ascii="Times New Roman" w:hAnsi="Times New Roman"/>
                <w:sz w:val="24"/>
                <w:szCs w:val="24"/>
              </w:rPr>
            </w:pPr>
            <w:proofErr w:type="gramStart"/>
            <w:r w:rsidRPr="00B369D0">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r>
              <w:rPr>
                <w:rFonts w:ascii="Times New Roman" w:hAnsi="Times New Roman" w:cs="Times New Roman"/>
                <w:sz w:val="24"/>
                <w:szCs w:val="24"/>
              </w:rPr>
              <w:t xml:space="preserve"> </w:t>
            </w:r>
            <w:r w:rsidRPr="00B369D0">
              <w:rPr>
                <w:rFonts w:ascii="Times New Roman" w:hAnsi="Times New Roman" w:cs="Times New Roman"/>
                <w:sz w:val="24"/>
                <w:szCs w:val="24"/>
              </w:rPr>
              <w:t>и городского наземного электрического транспорта назначаются:</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22</w:t>
            </w:r>
          </w:p>
        </w:tc>
        <w:tc>
          <w:tcPr>
            <w:tcW w:w="9736" w:type="dxa"/>
          </w:tcPr>
          <w:p w:rsidR="00762CBB" w:rsidRPr="00B369D0" w:rsidRDefault="00762CBB" w:rsidP="009B60B1">
            <w:pPr>
              <w:tabs>
                <w:tab w:val="left" w:pos="3360"/>
              </w:tabs>
              <w:jc w:val="both"/>
              <w:rPr>
                <w:rFonts w:ascii="Times New Roman" w:hAnsi="Times New Roman"/>
                <w:sz w:val="24"/>
                <w:szCs w:val="24"/>
              </w:rPr>
            </w:pPr>
            <w:r w:rsidRPr="00B369D0">
              <w:rPr>
                <w:rFonts w:ascii="Times New Roman" w:hAnsi="Times New Roman"/>
                <w:sz w:val="24"/>
                <w:szCs w:val="24"/>
              </w:rPr>
              <w:t>Основные задачи категорирования объектов транспортной инфраструктуры и транспортных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23</w:t>
            </w:r>
          </w:p>
        </w:tc>
        <w:tc>
          <w:tcPr>
            <w:tcW w:w="9736" w:type="dxa"/>
          </w:tcPr>
          <w:p w:rsidR="00762CBB" w:rsidRPr="00B369D0" w:rsidRDefault="00762CBB" w:rsidP="009B60B1">
            <w:pPr>
              <w:tabs>
                <w:tab w:val="left" w:pos="3360"/>
              </w:tabs>
              <w:jc w:val="both"/>
              <w:rPr>
                <w:rFonts w:ascii="Times New Roman" w:hAnsi="Times New Roman"/>
                <w:sz w:val="24"/>
                <w:szCs w:val="24"/>
              </w:rPr>
            </w:pPr>
            <w:r w:rsidRPr="00B369D0">
              <w:rPr>
                <w:rFonts w:ascii="Times New Roman" w:hAnsi="Times New Roman"/>
                <w:sz w:val="24"/>
                <w:szCs w:val="24"/>
              </w:rPr>
              <w:t>Какое определение понятия «Категорирование объектов транспортной инфраструктуры и транспортных средств»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Значение </w:t>
            </w:r>
            <w:proofErr w:type="gramStart"/>
            <w:r w:rsidRPr="00B369D0">
              <w:rPr>
                <w:rFonts w:ascii="Times New Roman" w:hAnsi="Times New Roman"/>
                <w:sz w:val="24"/>
                <w:szCs w:val="24"/>
              </w:rPr>
              <w:t>категории, присвоенной объекту транспортной инфраструктуры или транспортному средству меняется</w:t>
            </w:r>
            <w:proofErr w:type="gramEnd"/>
            <w:r w:rsidRPr="00B369D0">
              <w:rPr>
                <w:rFonts w:ascii="Times New Roman" w:hAnsi="Times New Roman"/>
                <w:sz w:val="24"/>
                <w:szCs w:val="24"/>
              </w:rPr>
              <w:t xml:space="preserve"> в случае: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Уберите лишнее. Критериями категорирования объектов транспортной инфраструктуры или транспортных средств являются: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Категорирование объектов транспортной инфраструктуры и транспортных средств осуществляется: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Реестр категорирования объектов транспортной инфраструктуры и /или транспортных средств ведется: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Какое количество основных задач обеспечения транспортной безопасности определено Федеральным законом РФ от 9.02.2007 г. № 16-ФЗ?</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Какое определение понятия «Соблюдение транспортной безопасности»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Какая ответственность предусматривается частью 1 статьи 11.15.2. «Нарушение установленных в области обеспечения транспортной безопасности Порядков и Правил» Кодекса РФ об административных правонарушениях для индивидуальных предпринимателей?</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пунктом 5, статьи 1 Федерального закона от 09.02.2007 г. № 16-ФЗ «О транспортной безопасности», технологический комплекс, включающий в себя автомобильные вокзалы и станции, определен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33</w:t>
            </w:r>
          </w:p>
        </w:tc>
        <w:tc>
          <w:tcPr>
            <w:tcW w:w="9736" w:type="dxa"/>
          </w:tcPr>
          <w:p w:rsidR="00762CBB" w:rsidRPr="00B369D0" w:rsidRDefault="00762CBB" w:rsidP="009B60B1">
            <w:pPr>
              <w:tabs>
                <w:tab w:val="left" w:pos="0"/>
              </w:tabs>
              <w:ind w:right="60"/>
              <w:jc w:val="both"/>
              <w:rPr>
                <w:rFonts w:ascii="Times New Roman" w:hAnsi="Times New Roman"/>
                <w:sz w:val="24"/>
                <w:szCs w:val="24"/>
              </w:rPr>
            </w:pPr>
            <w:r w:rsidRPr="00B369D0">
              <w:rPr>
                <w:rFonts w:ascii="Times New Roman" w:hAnsi="Times New Roman"/>
                <w:sz w:val="24"/>
                <w:szCs w:val="24"/>
              </w:rPr>
              <w:t>Какова последовательность действий субъекта транспортной инфраструктуры в целях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34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35</w:t>
            </w:r>
          </w:p>
        </w:tc>
        <w:tc>
          <w:tcPr>
            <w:tcW w:w="9736" w:type="dxa"/>
          </w:tcPr>
          <w:p w:rsidR="00762CBB" w:rsidRPr="00B369D0" w:rsidRDefault="00762CBB" w:rsidP="009B60B1">
            <w:pPr>
              <w:tabs>
                <w:tab w:val="left" w:pos="3360"/>
              </w:tabs>
              <w:jc w:val="both"/>
              <w:rPr>
                <w:rFonts w:ascii="Times New Roman" w:hAnsi="Times New Roman"/>
                <w:sz w:val="24"/>
                <w:szCs w:val="24"/>
              </w:rPr>
            </w:pPr>
            <w:r w:rsidRPr="00B369D0">
              <w:rPr>
                <w:rFonts w:ascii="Times New Roman" w:hAnsi="Times New Roman"/>
                <w:sz w:val="24"/>
                <w:szCs w:val="24"/>
              </w:rPr>
              <w:t>Сколько потенциальных угроз определено приказами от 05.03.2010 г. №52/112/134 Минтранса России, Федеральной службой безопасности и МВД России?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36</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37</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Планы обеспечения транспортной безопасности объектов транспортной инфраструктуры и транспортных средств утверждаются: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39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Реализация </w:t>
            </w:r>
            <w:proofErr w:type="gramStart"/>
            <w:r w:rsidRPr="00B369D0">
              <w:rPr>
                <w:rFonts w:ascii="Times New Roman" w:hAnsi="Times New Roman"/>
                <w:sz w:val="24"/>
                <w:szCs w:val="24"/>
              </w:rPr>
              <w:t>планов обеспечения транспортной безопасности объектов транспортной инфраструктуры</w:t>
            </w:r>
            <w:proofErr w:type="gramEnd"/>
            <w:r w:rsidRPr="00B369D0">
              <w:rPr>
                <w:rFonts w:ascii="Times New Roman" w:hAnsi="Times New Roman"/>
                <w:sz w:val="24"/>
                <w:szCs w:val="24"/>
              </w:rPr>
              <w:t xml:space="preserve"> осуществляется: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Какими факторами определяется выбор технических сре</w:t>
            </w:r>
            <w:proofErr w:type="gramStart"/>
            <w:r w:rsidRPr="00B369D0">
              <w:rPr>
                <w:rFonts w:ascii="Times New Roman" w:hAnsi="Times New Roman"/>
                <w:sz w:val="24"/>
                <w:szCs w:val="24"/>
              </w:rPr>
              <w:t>дств дл</w:t>
            </w:r>
            <w:proofErr w:type="gramEnd"/>
            <w:r w:rsidRPr="00B369D0">
              <w:rPr>
                <w:rFonts w:ascii="Times New Roman" w:hAnsi="Times New Roman"/>
                <w:sz w:val="24"/>
                <w:szCs w:val="24"/>
              </w:rPr>
              <w:t>я контролируемых постов: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силы обеспечения транспортной безопасности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подразделения транспортной безопасности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43</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№2</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44</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№3</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highlight w:val="yellow"/>
              </w:rPr>
            </w:pPr>
            <w:r w:rsidRPr="00B369D0">
              <w:rPr>
                <w:rFonts w:ascii="Times New Roman" w:hAnsi="Times New Roman"/>
                <w:sz w:val="24"/>
                <w:szCs w:val="24"/>
              </w:rPr>
              <w:t>45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аттестующие организации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49</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в субъекте транспортной инфраструктуры проводится со следующей периодичностью:</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50</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 </w:t>
            </w:r>
            <w:proofErr w:type="gramStart"/>
            <w:r w:rsidRPr="00B369D0">
              <w:rPr>
                <w:rFonts w:ascii="Times New Roman" w:hAnsi="Times New Roman" w:cs="Times New Roman"/>
                <w:sz w:val="24"/>
                <w:szCs w:val="24"/>
              </w:rPr>
              <w:t>В соответствии с пунктом 7</w:t>
            </w:r>
            <w:r w:rsidRPr="00B369D0">
              <w:rPr>
                <w:rFonts w:ascii="Times New Roman" w:hAnsi="Times New Roman" w:cs="Times New Roman"/>
                <w:sz w:val="24"/>
                <w:szCs w:val="24"/>
                <w:lang w:val="uk-UA"/>
              </w:rPr>
              <w:t>.</w:t>
            </w:r>
            <w:r w:rsidRPr="00B369D0">
              <w:rPr>
                <w:rFonts w:ascii="Times New Roman" w:hAnsi="Times New Roman" w:cs="Times New Roman"/>
                <w:sz w:val="24"/>
                <w:szCs w:val="24"/>
              </w:rPr>
              <w:t xml:space="preserve">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w:t>
            </w:r>
            <w:r w:rsidRPr="00B369D0">
              <w:rPr>
                <w:rFonts w:ascii="Times New Roman" w:hAnsi="Times New Roman" w:cs="Times New Roman"/>
                <w:sz w:val="24"/>
                <w:szCs w:val="24"/>
              </w:rPr>
              <w:lastRenderedPageBreak/>
              <w:t>связанный с обеспечением транспортной безопасности объектов транспортной инфраструктуры или транспортных средств, определены как:</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51</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 </w:t>
            </w:r>
            <w:proofErr w:type="gramStart"/>
            <w:r w:rsidRPr="00B369D0">
              <w:rPr>
                <w:rFonts w:ascii="Times New Roman" w:hAnsi="Times New Roman" w:cs="Times New Roman"/>
                <w:sz w:val="24"/>
                <w:szCs w:val="24"/>
              </w:rPr>
              <w:t>В соответствии с пунктом 7</w:t>
            </w:r>
            <w:r w:rsidRPr="00B369D0">
              <w:rPr>
                <w:rFonts w:ascii="Times New Roman" w:hAnsi="Times New Roman" w:cs="Times New Roman"/>
                <w:sz w:val="24"/>
                <w:szCs w:val="24"/>
                <w:lang w:val="uk-UA"/>
              </w:rPr>
              <w:t>.</w:t>
            </w:r>
            <w:r w:rsidRPr="00B369D0">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w:t>
            </w:r>
            <w:proofErr w:type="gramEnd"/>
            <w:r w:rsidRPr="00B369D0">
              <w:rPr>
                <w:rFonts w:ascii="Times New Roman" w:hAnsi="Times New Roman" w:cs="Times New Roman"/>
                <w:sz w:val="24"/>
                <w:szCs w:val="24"/>
              </w:rPr>
              <w:t xml:space="preserve"> лица, определены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Какие виды включает подготовка сил обеспечения транспортной безопасности </w:t>
            </w:r>
            <w:proofErr w:type="gramStart"/>
            <w:r w:rsidRPr="00B369D0">
              <w:rPr>
                <w:rFonts w:ascii="Times New Roman" w:hAnsi="Times New Roman"/>
                <w:sz w:val="24"/>
                <w:szCs w:val="24"/>
              </w:rPr>
              <w:t>согласно приказа</w:t>
            </w:r>
            <w:proofErr w:type="gramEnd"/>
            <w:r w:rsidRPr="00B369D0">
              <w:rPr>
                <w:rFonts w:ascii="Times New Roman" w:hAnsi="Times New Roman"/>
                <w:sz w:val="24"/>
                <w:szCs w:val="24"/>
              </w:rPr>
              <w:t xml:space="preserve"> Министерства транспорта РФ от 31.07.2014 г. № 212?</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53</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В соответствии с Постановлением Правительства РФ от 30 июля 2014 г.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Для подтверждения способности проводить проверку в целях аттестации юридическое лицо должно обеспечить:</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каких случаях проводится внеочередная аттестация?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Чему подлежат технические средства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Объекты транспортной инфраструктуры и транспортные средства, не подлежащие категорированию, определяет:</w:t>
            </w:r>
          </w:p>
        </w:tc>
      </w:tr>
      <w:tr w:rsidR="00762CBB" w:rsidRPr="00B369D0" w:rsidTr="00762CBB">
        <w:trPr>
          <w:trHeight w:val="179"/>
        </w:trPr>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59</w:t>
            </w:r>
          </w:p>
        </w:tc>
        <w:tc>
          <w:tcPr>
            <w:tcW w:w="9736" w:type="dxa"/>
          </w:tcPr>
          <w:p w:rsidR="00762CBB" w:rsidRPr="00B369D0" w:rsidRDefault="00762CBB" w:rsidP="009B60B1">
            <w:pPr>
              <w:pStyle w:val="10"/>
              <w:ind w:left="0" w:firstLine="0"/>
              <w:rPr>
                <w:rFonts w:ascii="Times New Roman" w:hAnsi="Times New Roman"/>
                <w:sz w:val="24"/>
                <w:szCs w:val="24"/>
              </w:rPr>
            </w:pPr>
            <w:r w:rsidRPr="00B369D0">
              <w:rPr>
                <w:rFonts w:ascii="Times New Roman" w:hAnsi="Times New Roman"/>
                <w:sz w:val="24"/>
                <w:szCs w:val="24"/>
              </w:rPr>
              <w:t xml:space="preserve">Проверка уровня физической подготовки назначается для работников.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60</w:t>
            </w:r>
          </w:p>
        </w:tc>
        <w:tc>
          <w:tcPr>
            <w:tcW w:w="9736" w:type="dxa"/>
          </w:tcPr>
          <w:p w:rsidR="00762CBB" w:rsidRPr="00B369D0" w:rsidRDefault="00762CBB" w:rsidP="009B60B1">
            <w:pPr>
              <w:pStyle w:val="10"/>
              <w:ind w:left="0" w:firstLine="0"/>
              <w:rPr>
                <w:rFonts w:ascii="Times New Roman" w:hAnsi="Times New Roman"/>
                <w:sz w:val="24"/>
                <w:szCs w:val="24"/>
              </w:rPr>
            </w:pPr>
            <w:r w:rsidRPr="00B369D0">
              <w:rPr>
                <w:rFonts w:ascii="Times New Roman" w:hAnsi="Times New Roman"/>
                <w:sz w:val="24"/>
                <w:szCs w:val="24"/>
              </w:rPr>
              <w:t>Для проверки соответствия уровня физической подготовки дается: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61</w:t>
            </w:r>
          </w:p>
        </w:tc>
        <w:tc>
          <w:tcPr>
            <w:tcW w:w="9736" w:type="dxa"/>
          </w:tcPr>
          <w:p w:rsidR="00762CBB" w:rsidRPr="00B369D0" w:rsidRDefault="00762CBB" w:rsidP="009B60B1">
            <w:pPr>
              <w:tabs>
                <w:tab w:val="left" w:pos="7020"/>
              </w:tabs>
              <w:jc w:val="both"/>
              <w:rPr>
                <w:rFonts w:ascii="Times New Roman" w:hAnsi="Times New Roman"/>
                <w:sz w:val="24"/>
                <w:szCs w:val="24"/>
              </w:rPr>
            </w:pPr>
            <w:r w:rsidRPr="00B369D0">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62</w:t>
            </w:r>
          </w:p>
        </w:tc>
        <w:tc>
          <w:tcPr>
            <w:tcW w:w="9736" w:type="dxa"/>
          </w:tcPr>
          <w:p w:rsidR="00762CBB" w:rsidRPr="00B369D0" w:rsidRDefault="00762CBB" w:rsidP="009B60B1">
            <w:pPr>
              <w:pStyle w:val="10"/>
              <w:ind w:left="0" w:firstLine="0"/>
              <w:rPr>
                <w:rFonts w:ascii="Times New Roman" w:hAnsi="Times New Roman"/>
                <w:sz w:val="24"/>
                <w:szCs w:val="24"/>
              </w:rPr>
            </w:pPr>
            <w:r w:rsidRPr="00B369D0">
              <w:rPr>
                <w:rFonts w:ascii="Times New Roman" w:hAnsi="Times New Roman"/>
                <w:sz w:val="24"/>
                <w:szCs w:val="24"/>
              </w:rPr>
              <w:t>Какое определение понятия «Акт незаконного вмешательства»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64</w:t>
            </w:r>
          </w:p>
        </w:tc>
        <w:tc>
          <w:tcPr>
            <w:tcW w:w="9736" w:type="dxa"/>
          </w:tcPr>
          <w:p w:rsidR="00762CBB" w:rsidRPr="00B369D0" w:rsidRDefault="00762CBB" w:rsidP="009B60B1">
            <w:pPr>
              <w:pStyle w:val="ConsPlusNormal"/>
              <w:jc w:val="both"/>
              <w:rPr>
                <w:rFonts w:ascii="Times New Roman" w:hAnsi="Times New Roman"/>
                <w:sz w:val="24"/>
                <w:szCs w:val="24"/>
              </w:rPr>
            </w:pPr>
            <w:proofErr w:type="gramStart"/>
            <w:r w:rsidRPr="00B369D0">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r>
              <w:rPr>
                <w:rFonts w:ascii="Times New Roman" w:hAnsi="Times New Roman" w:cs="Times New Roman"/>
                <w:sz w:val="24"/>
                <w:szCs w:val="24"/>
              </w:rPr>
              <w:t xml:space="preserve"> </w:t>
            </w:r>
            <w:r w:rsidRPr="00B369D0">
              <w:rPr>
                <w:rFonts w:ascii="Times New Roman" w:hAnsi="Times New Roman" w:cs="Times New Roman"/>
                <w:sz w:val="24"/>
                <w:szCs w:val="24"/>
              </w:rPr>
              <w:t>и городского наземного электрического транспорта назначаются:</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r>
              <w:rPr>
                <w:rFonts w:ascii="Times New Roman" w:hAnsi="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67</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B369D0">
              <w:rPr>
                <w:rFonts w:ascii="Times New Roman" w:hAnsi="Times New Roman" w:cs="Times New Roman"/>
                <w:sz w:val="24"/>
                <w:szCs w:val="24"/>
              </w:rPr>
              <w:t>на</w:t>
            </w:r>
            <w:proofErr w:type="gramEnd"/>
            <w:r w:rsidRPr="00B369D0">
              <w:rPr>
                <w:rFonts w:ascii="Times New Roman" w:hAnsi="Times New Roman" w:cs="Times New Roman"/>
                <w:sz w:val="24"/>
                <w:szCs w:val="24"/>
              </w:rPr>
              <w:t>:</w:t>
            </w:r>
          </w:p>
          <w:p w:rsidR="00762CBB" w:rsidRPr="00B369D0" w:rsidRDefault="00762CBB" w:rsidP="009B60B1">
            <w:pPr>
              <w:jc w:val="both"/>
              <w:rPr>
                <w:rFonts w:ascii="Times New Roman" w:hAnsi="Times New Roman"/>
                <w:sz w:val="24"/>
                <w:szCs w:val="24"/>
              </w:rPr>
            </w:pP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68</w:t>
            </w:r>
          </w:p>
        </w:tc>
        <w:tc>
          <w:tcPr>
            <w:tcW w:w="9736" w:type="dxa"/>
          </w:tcPr>
          <w:p w:rsidR="00762CBB" w:rsidRPr="00B369D0" w:rsidRDefault="00762CBB" w:rsidP="009B60B1">
            <w:pPr>
              <w:pStyle w:val="ConsPlusNormal"/>
              <w:jc w:val="both"/>
              <w:rPr>
                <w:rFonts w:ascii="Times New Roman" w:hAnsi="Times New Roman"/>
                <w:sz w:val="24"/>
                <w:szCs w:val="24"/>
              </w:rPr>
            </w:pPr>
            <w:r w:rsidRPr="00B369D0">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r>
              <w:rPr>
                <w:rFonts w:ascii="Times New Roman" w:hAnsi="Times New Roman" w:cs="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69</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r>
              <w:rPr>
                <w:rFonts w:ascii="Times New Roman" w:hAnsi="Times New Roman" w:cs="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70</w:t>
            </w:r>
          </w:p>
        </w:tc>
        <w:tc>
          <w:tcPr>
            <w:tcW w:w="9736" w:type="dxa"/>
          </w:tcPr>
          <w:p w:rsidR="00762CBB" w:rsidRPr="00B369D0" w:rsidRDefault="00762CBB" w:rsidP="009B60B1">
            <w:pPr>
              <w:pStyle w:val="ConsPlusNormal"/>
              <w:jc w:val="both"/>
              <w:rPr>
                <w:rFonts w:ascii="Times New Roman" w:hAnsi="Times New Roman" w:cs="Times New Roman"/>
                <w:sz w:val="24"/>
                <w:szCs w:val="24"/>
              </w:rPr>
            </w:pPr>
            <w:r w:rsidRPr="00B369D0">
              <w:rPr>
                <w:rFonts w:ascii="Times New Roman" w:hAnsi="Times New Roman" w:cs="Times New Roman"/>
                <w:sz w:val="24"/>
                <w:szCs w:val="24"/>
              </w:rPr>
              <w:t xml:space="preserve"> </w:t>
            </w:r>
            <w:proofErr w:type="gramStart"/>
            <w:r w:rsidRPr="00B369D0">
              <w:rPr>
                <w:rFonts w:ascii="Times New Roman" w:hAnsi="Times New Roman" w:cs="Times New Roman"/>
                <w:sz w:val="24"/>
                <w:szCs w:val="24"/>
              </w:rPr>
              <w:t>Выявление</w:t>
            </w:r>
            <w:proofErr w:type="gramEnd"/>
            <w:r w:rsidRPr="00B369D0">
              <w:rPr>
                <w:rFonts w:ascii="Times New Roman" w:hAnsi="Times New Roman" w:cs="Times New Roman"/>
                <w:sz w:val="24"/>
                <w:szCs w:val="24"/>
              </w:rPr>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B369D0">
              <w:rPr>
                <w:rFonts w:ascii="Times New Roman" w:hAnsi="Times New Roman" w:cs="Times New Roman"/>
                <w:sz w:val="24"/>
                <w:szCs w:val="24"/>
                <w:lang w:val="en-US"/>
              </w:rPr>
              <w:t>VIII</w:t>
            </w:r>
            <w:r w:rsidRPr="00B369D0">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r>
              <w:rPr>
                <w:rFonts w:ascii="Times New Roman" w:hAnsi="Times New Roman" w:cs="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75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76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77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78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Третья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79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Четвертая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80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Первая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81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82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8"/>
                <w:szCs w:val="28"/>
              </w:rPr>
            </w:pPr>
            <w:r w:rsidRPr="00B369D0">
              <w:rPr>
                <w:rFonts w:ascii="Times New Roman" w:hAnsi="Times New Roman"/>
                <w:sz w:val="28"/>
                <w:szCs w:val="28"/>
              </w:rPr>
              <w:t>83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lang w:val="en-US"/>
              </w:rPr>
            </w:pPr>
            <w:r w:rsidRPr="00B369D0">
              <w:rPr>
                <w:rFonts w:ascii="Times New Roman" w:hAnsi="Times New Roman"/>
                <w:sz w:val="24"/>
                <w:szCs w:val="24"/>
              </w:rPr>
              <w:lastRenderedPageBreak/>
              <w:t>84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Оценка уязвимости объектов транспортной инфраструктуры и транспортных сре</w:t>
            </w:r>
            <w:proofErr w:type="gramStart"/>
            <w:r w:rsidRPr="00B369D0">
              <w:rPr>
                <w:rFonts w:ascii="Times New Roman" w:hAnsi="Times New Roman"/>
                <w:sz w:val="24"/>
                <w:szCs w:val="24"/>
              </w:rPr>
              <w:t>дств пр</w:t>
            </w:r>
            <w:proofErr w:type="gramEnd"/>
            <w:r w:rsidRPr="00B369D0">
              <w:rPr>
                <w:rFonts w:ascii="Times New Roman" w:hAnsi="Times New Roman"/>
                <w:sz w:val="24"/>
                <w:szCs w:val="24"/>
              </w:rPr>
              <w:t>оводится в целях:</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Постановлением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ведение Реестра аккредитованных организаций осуществляется: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сведения из Реестра аккредитованных организаций размещаются:</w:t>
            </w:r>
            <w:r>
              <w:rPr>
                <w:rFonts w:ascii="Times New Roman" w:hAnsi="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Планы обеспечения транспортной безопасности объектов транспортной инфраструктуры и (или) транспортных средств на основании </w:t>
            </w:r>
            <w:proofErr w:type="gramStart"/>
            <w:r w:rsidRPr="00B369D0">
              <w:rPr>
                <w:rFonts w:ascii="Times New Roman" w:hAnsi="Times New Roman"/>
                <w:sz w:val="24"/>
                <w:szCs w:val="24"/>
              </w:rPr>
              <w:t>результатов проведенной оценки уязвимости объектов транспортной инфраструктуры</w:t>
            </w:r>
            <w:proofErr w:type="gramEnd"/>
            <w:r w:rsidRPr="00B369D0">
              <w:rPr>
                <w:rFonts w:ascii="Times New Roman" w:hAnsi="Times New Roman"/>
                <w:sz w:val="24"/>
                <w:szCs w:val="24"/>
              </w:rPr>
              <w:t xml:space="preserve"> и (или) транспортных средств разрабатывают: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89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План обеспечения транспортной безопасности разрабатывается на основании: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Внесение изменений в план обеспечения транспортной безопасности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Внесение изменений в план обеспечения транспортной безопасности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Порядок аккредитации юридических лиц в качестве подразделений транспортной безопасности и требования к ним устанавливаются: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Аккредитация юридических лиц в качестве подразделений транспортной безопасности осуществляется: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Порядок подготовки сил обеспечения транспортной безопасности утвержден:</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06.03.2006 г. № 35-ФЗ «О противодействии терроризму» терроризм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r>
              <w:rPr>
                <w:rFonts w:ascii="Times New Roman" w:hAnsi="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99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Какие из потенциальных угроз совершения акта незаконного вмешательства в деятельность транспортного средства являются наиболее совершаемыми: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Назовите технические средства для досмотра людей и ручной клади на КПП, где </w:t>
            </w:r>
            <w:r w:rsidRPr="00B369D0">
              <w:rPr>
                <w:rFonts w:ascii="Times New Roman" w:hAnsi="Times New Roman"/>
                <w:sz w:val="24"/>
                <w:szCs w:val="24"/>
              </w:rPr>
              <w:lastRenderedPageBreak/>
              <w:t>осуществляется досмотр, дополнительный досмотр, повторный досмотр:</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102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Количество категорий и критерии категорирования объектов транспортной инфраструктуры и транспортных средств устанавливаются: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105</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B369D0">
              <w:rPr>
                <w:rFonts w:ascii="Times New Roman" w:hAnsi="Times New Roman"/>
                <w:sz w:val="24"/>
                <w:szCs w:val="24"/>
              </w:rPr>
              <w:t>на</w:t>
            </w:r>
            <w:proofErr w:type="gramEnd"/>
            <w:r w:rsidRPr="00B369D0">
              <w:rPr>
                <w:rFonts w:ascii="Times New Roman" w:hAnsi="Times New Roman"/>
                <w:sz w:val="24"/>
                <w:szCs w:val="24"/>
              </w:rPr>
              <w:t>:</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106</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 xml:space="preserve">Кем, в соответствии с пунктом 10, статьи </w:t>
            </w:r>
            <w:r w:rsidRPr="00B369D0">
              <w:rPr>
                <w:rFonts w:ascii="Times New Roman" w:hAnsi="Times New Roman"/>
                <w:sz w:val="24"/>
                <w:szCs w:val="24"/>
                <w:lang w:val="en-US"/>
              </w:rPr>
              <w:t>I</w:t>
            </w:r>
            <w:r w:rsidRPr="00B369D0">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107</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Кем, в соответствии с пунктом 17, статьи </w:t>
            </w:r>
            <w:r w:rsidRPr="00B369D0">
              <w:rPr>
                <w:rFonts w:ascii="Times New Roman" w:hAnsi="Times New Roman"/>
                <w:sz w:val="24"/>
                <w:szCs w:val="24"/>
                <w:lang w:val="en-US"/>
              </w:rPr>
              <w:t>II</w:t>
            </w:r>
            <w:r w:rsidRPr="00B369D0">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108</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B369D0">
              <w:rPr>
                <w:rFonts w:ascii="Times New Roman" w:hAnsi="Times New Roman"/>
                <w:sz w:val="24"/>
                <w:szCs w:val="24"/>
              </w:rPr>
              <w:t>вмешательства</w:t>
            </w:r>
            <w:proofErr w:type="gramEnd"/>
            <w:r w:rsidRPr="00B369D0">
              <w:rPr>
                <w:rFonts w:ascii="Times New Roman" w:hAnsi="Times New Roman"/>
                <w:sz w:val="24"/>
                <w:szCs w:val="24"/>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109</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каких случаях проводится повторный досмотр в целях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110</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При проведении досмотра, дополнительного досмотра и повторного досмотра в целях обеспечения транспортной безопасности используются: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111</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В </w:t>
            </w:r>
            <w:proofErr w:type="gramStart"/>
            <w:r w:rsidRPr="00B369D0">
              <w:rPr>
                <w:rFonts w:ascii="Times New Roman" w:hAnsi="Times New Roman"/>
                <w:sz w:val="24"/>
                <w:szCs w:val="24"/>
              </w:rPr>
              <w:t>отношении</w:t>
            </w:r>
            <w:proofErr w:type="gramEnd"/>
            <w:r w:rsidRPr="00B369D0">
              <w:rPr>
                <w:rFonts w:ascii="Times New Roman" w:hAnsi="Times New Roman"/>
                <w:sz w:val="24"/>
                <w:szCs w:val="24"/>
              </w:rPr>
              <w:t xml:space="preserve"> каких предметов и веществ, в соответствии с пунктом 160.1, статьи </w:t>
            </w:r>
            <w:r w:rsidRPr="00B369D0">
              <w:rPr>
                <w:rFonts w:ascii="Times New Roman" w:hAnsi="Times New Roman"/>
                <w:sz w:val="24"/>
                <w:szCs w:val="24"/>
                <w:lang w:val="en-US"/>
              </w:rPr>
              <w:t>VIII</w:t>
            </w:r>
            <w:r w:rsidRPr="00B369D0">
              <w:rPr>
                <w:rFonts w:ascii="Times New Roman" w:hAnsi="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городского наземного электрического транспорта?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112</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Задачей</w:t>
            </w:r>
            <w:proofErr w:type="gramEnd"/>
            <w:r w:rsidRPr="00B369D0">
              <w:rPr>
                <w:rFonts w:ascii="Times New Roman" w:hAnsi="Times New Roman"/>
                <w:sz w:val="24"/>
                <w:szCs w:val="24"/>
              </w:rPr>
              <w:t xml:space="preserve"> какой системы является получение, обработка, передача и представление в заданном виде информации о пожаре на охраняемых объектах при помощи технических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113</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Задачей</w:t>
            </w:r>
            <w:proofErr w:type="gramEnd"/>
            <w:r w:rsidRPr="00B369D0">
              <w:rPr>
                <w:rFonts w:ascii="Times New Roman" w:hAnsi="Times New Roman"/>
                <w:sz w:val="24"/>
                <w:szCs w:val="24"/>
              </w:rPr>
              <w:t xml:space="preserve"> какой системы является своевременное оповещение о проникновении или попытке проникновения на охраняемый объект, с фиксацией факта, места и времени нарушения рубежа охраны: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114</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115</w:t>
            </w:r>
          </w:p>
        </w:tc>
        <w:tc>
          <w:tcPr>
            <w:tcW w:w="9736" w:type="dxa"/>
          </w:tcPr>
          <w:p w:rsidR="00762CBB" w:rsidRPr="00B369D0" w:rsidRDefault="00762CBB" w:rsidP="009B60B1">
            <w:pPr>
              <w:tabs>
                <w:tab w:val="left" w:pos="3360"/>
              </w:tabs>
              <w:jc w:val="both"/>
              <w:rPr>
                <w:rFonts w:ascii="Times New Roman" w:hAnsi="Times New Roman"/>
                <w:sz w:val="28"/>
                <w:szCs w:val="28"/>
              </w:rPr>
            </w:pPr>
            <w:r w:rsidRPr="00B369D0">
              <w:rPr>
                <w:rFonts w:ascii="Times New Roman" w:hAnsi="Times New Roman"/>
                <w:sz w:val="24"/>
                <w:szCs w:val="24"/>
              </w:rPr>
              <w:t xml:space="preserve">На объекте транспортной инфраструктуры автомобильного </w:t>
            </w:r>
            <w:proofErr w:type="gramStart"/>
            <w:r w:rsidRPr="00B369D0">
              <w:rPr>
                <w:rFonts w:ascii="Times New Roman" w:hAnsi="Times New Roman"/>
                <w:sz w:val="24"/>
                <w:szCs w:val="24"/>
              </w:rPr>
              <w:t>транспорта</w:t>
            </w:r>
            <w:proofErr w:type="gramEnd"/>
            <w:r w:rsidRPr="00B369D0">
              <w:rPr>
                <w:rFonts w:ascii="Times New Roman" w:hAnsi="Times New Roman"/>
                <w:sz w:val="24"/>
                <w:szCs w:val="24"/>
              </w:rPr>
              <w:t xml:space="preserve"> какой категории не проводится досмотр физических лиц, багажа и перевозимых грузов?</w:t>
            </w:r>
            <w:r>
              <w:rPr>
                <w:rFonts w:ascii="Times New Roman" w:hAnsi="Times New Roman"/>
                <w:sz w:val="24"/>
                <w:szCs w:val="24"/>
              </w:rPr>
              <w:t xml:space="preserve">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Работники подразделений транспортной безопасности обязаны проходить </w:t>
            </w:r>
            <w:proofErr w:type="gramStart"/>
            <w:r w:rsidRPr="00B369D0">
              <w:rPr>
                <w:rFonts w:ascii="Times New Roman" w:hAnsi="Times New Roman"/>
                <w:sz w:val="24"/>
                <w:szCs w:val="24"/>
              </w:rPr>
              <w:t>медицинский</w:t>
            </w:r>
            <w:proofErr w:type="gramEnd"/>
            <w:r w:rsidRPr="00B369D0">
              <w:rPr>
                <w:rFonts w:ascii="Times New Roman" w:hAnsi="Times New Roman"/>
                <w:sz w:val="24"/>
                <w:szCs w:val="24"/>
              </w:rPr>
              <w:t xml:space="preserve"> осмотры: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Какие приспособления рекомендуется использовать в системах визуального контроля для определенных видеоканалов, передающих изображение особо важных помещений, где не </w:t>
            </w:r>
            <w:r w:rsidRPr="00B369D0">
              <w:rPr>
                <w:rFonts w:ascii="Times New Roman" w:hAnsi="Times New Roman"/>
                <w:sz w:val="24"/>
                <w:szCs w:val="24"/>
              </w:rPr>
              <w:lastRenderedPageBreak/>
              <w:t>должно быть движения людей?</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118</w:t>
            </w:r>
          </w:p>
        </w:tc>
        <w:tc>
          <w:tcPr>
            <w:tcW w:w="9736" w:type="dxa"/>
          </w:tcPr>
          <w:p w:rsidR="00762CBB" w:rsidRPr="00B369D0" w:rsidRDefault="00762CBB" w:rsidP="009B60B1">
            <w:pPr>
              <w:pStyle w:val="1"/>
              <w:shd w:val="clear" w:color="auto" w:fill="auto"/>
              <w:tabs>
                <w:tab w:val="left" w:pos="0"/>
              </w:tabs>
              <w:spacing w:line="240" w:lineRule="auto"/>
              <w:ind w:right="40"/>
              <w:jc w:val="both"/>
              <w:rPr>
                <w:sz w:val="24"/>
                <w:szCs w:val="24"/>
                <w:u w:val="single"/>
              </w:rPr>
            </w:pPr>
            <w:r w:rsidRPr="00B369D0">
              <w:rPr>
                <w:sz w:val="24"/>
                <w:szCs w:val="24"/>
                <w:u w:val="single"/>
              </w:rPr>
              <w:t>Выберите неправильное утверждение:</w:t>
            </w:r>
          </w:p>
          <w:p w:rsidR="00762CBB" w:rsidRPr="00B369D0" w:rsidRDefault="00762CBB" w:rsidP="009B60B1">
            <w:pPr>
              <w:pStyle w:val="1"/>
              <w:shd w:val="clear" w:color="auto" w:fill="auto"/>
              <w:tabs>
                <w:tab w:val="left" w:pos="0"/>
              </w:tabs>
              <w:spacing w:line="240" w:lineRule="auto"/>
              <w:ind w:right="40"/>
              <w:jc w:val="both"/>
              <w:rPr>
                <w:sz w:val="24"/>
                <w:szCs w:val="24"/>
              </w:rPr>
            </w:pPr>
            <w:r w:rsidRPr="00B369D0">
              <w:rPr>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знать:</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119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Оснащение КПП техническими средствами досмотра должно включать в себя: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Для выявления оружия и взрывчатых устройств под одеждой используются: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На правильность работы детекторов паров взрывчатых веще</w:t>
            </w:r>
            <w:proofErr w:type="gramStart"/>
            <w:r w:rsidRPr="00B369D0">
              <w:rPr>
                <w:rFonts w:ascii="Times New Roman" w:hAnsi="Times New Roman"/>
                <w:sz w:val="24"/>
                <w:szCs w:val="24"/>
              </w:rPr>
              <w:t>ств вл</w:t>
            </w:r>
            <w:proofErr w:type="gramEnd"/>
            <w:r w:rsidRPr="00B369D0">
              <w:rPr>
                <w:rFonts w:ascii="Times New Roman" w:hAnsi="Times New Roman"/>
                <w:sz w:val="24"/>
                <w:szCs w:val="24"/>
              </w:rPr>
              <w:t>ияют:</w:t>
            </w:r>
          </w:p>
        </w:tc>
      </w:tr>
      <w:tr w:rsidR="00762CBB" w:rsidRPr="00B369D0" w:rsidTr="00762CBB">
        <w:tc>
          <w:tcPr>
            <w:tcW w:w="578" w:type="dxa"/>
          </w:tcPr>
          <w:p w:rsidR="00762CBB" w:rsidRPr="00A72744" w:rsidRDefault="00762CBB" w:rsidP="009B60B1">
            <w:pPr>
              <w:jc w:val="center"/>
              <w:rPr>
                <w:rFonts w:ascii="Times New Roman" w:hAnsi="Times New Roman"/>
                <w:sz w:val="24"/>
                <w:szCs w:val="24"/>
              </w:rPr>
            </w:pPr>
            <w:r w:rsidRPr="00A72744">
              <w:rPr>
                <w:rFonts w:ascii="Times New Roman" w:hAnsi="Times New Roman"/>
                <w:sz w:val="24"/>
                <w:szCs w:val="24"/>
              </w:rPr>
              <w:t>122</w:t>
            </w:r>
          </w:p>
        </w:tc>
        <w:tc>
          <w:tcPr>
            <w:tcW w:w="9736" w:type="dxa"/>
          </w:tcPr>
          <w:p w:rsidR="00762CBB" w:rsidRPr="00B369D0" w:rsidRDefault="00762CBB" w:rsidP="009B60B1">
            <w:pPr>
              <w:widowControl w:val="0"/>
              <w:autoSpaceDE w:val="0"/>
              <w:autoSpaceDN w:val="0"/>
              <w:adjustRightInd w:val="0"/>
              <w:jc w:val="both"/>
              <w:rPr>
                <w:rFonts w:ascii="Times New Roman" w:hAnsi="Times New Roman"/>
                <w:color w:val="FF0000"/>
                <w:sz w:val="24"/>
                <w:szCs w:val="24"/>
              </w:rPr>
            </w:pPr>
            <w:r w:rsidRPr="00A72744">
              <w:rPr>
                <w:rFonts w:ascii="Times New Roman" w:hAnsi="Times New Roman"/>
                <w:sz w:val="24"/>
                <w:szCs w:val="24"/>
              </w:rPr>
              <w:t>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w:t>
            </w:r>
            <w:r>
              <w:rPr>
                <w:rFonts w:ascii="Times New Roman" w:hAnsi="Times New Roman"/>
                <w:sz w:val="24"/>
                <w:szCs w:val="24"/>
              </w:rPr>
              <w:t>их наблюдение и собеседование?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Для досмотра ручной клади используют: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Для обеспечения требуемого уровня защищенности различных объектов транспортной инфраструктуры используются: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Для повышения защитных свойств ограждения используют: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каких местах размещаются инженерные сооружения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Инженерные сооружения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128</w:t>
            </w:r>
          </w:p>
        </w:tc>
        <w:tc>
          <w:tcPr>
            <w:tcW w:w="9736" w:type="dxa"/>
          </w:tcPr>
          <w:p w:rsidR="00762CBB" w:rsidRPr="00B369D0" w:rsidRDefault="00762CBB" w:rsidP="009B60B1">
            <w:pPr>
              <w:jc w:val="both"/>
              <w:rPr>
                <w:rFonts w:ascii="Times New Roman" w:hAnsi="Times New Roman"/>
                <w:sz w:val="24"/>
                <w:szCs w:val="24"/>
                <w:u w:val="single"/>
              </w:rPr>
            </w:pPr>
            <w:r w:rsidRPr="00B369D0">
              <w:rPr>
                <w:rFonts w:ascii="Times New Roman" w:hAnsi="Times New Roman"/>
                <w:sz w:val="24"/>
                <w:szCs w:val="24"/>
                <w:u w:val="single"/>
              </w:rPr>
              <w:t>Выберите неправильное утверждение:</w:t>
            </w:r>
          </w:p>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уметь:</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129</w:t>
            </w:r>
          </w:p>
        </w:tc>
        <w:tc>
          <w:tcPr>
            <w:tcW w:w="9736" w:type="dxa"/>
          </w:tcPr>
          <w:p w:rsidR="00762CBB" w:rsidRPr="00B369D0" w:rsidRDefault="00762CBB" w:rsidP="009B60B1">
            <w:pPr>
              <w:jc w:val="both"/>
              <w:rPr>
                <w:rFonts w:ascii="Times New Roman" w:hAnsi="Times New Roman"/>
                <w:sz w:val="24"/>
                <w:szCs w:val="24"/>
                <w:u w:val="single"/>
              </w:rPr>
            </w:pPr>
            <w:r w:rsidRPr="00B369D0">
              <w:rPr>
                <w:rFonts w:ascii="Times New Roman" w:hAnsi="Times New Roman"/>
                <w:sz w:val="24"/>
                <w:szCs w:val="24"/>
                <w:u w:val="single"/>
              </w:rPr>
              <w:t>Выберите неправильное утверждение:</w:t>
            </w:r>
          </w:p>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иметь навыки: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130</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Какая система позволяет оператору визуально контролировать ситуацию на территории зоны транспортной безопасности объектов транспортной инфраструктуры?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131</w:t>
            </w:r>
          </w:p>
        </w:tc>
        <w:tc>
          <w:tcPr>
            <w:tcW w:w="9736" w:type="dxa"/>
          </w:tcPr>
          <w:p w:rsidR="00762CBB" w:rsidRPr="00B369D0" w:rsidRDefault="00762CBB" w:rsidP="009B60B1">
            <w:pPr>
              <w:tabs>
                <w:tab w:val="left" w:pos="3360"/>
              </w:tabs>
              <w:jc w:val="both"/>
              <w:rPr>
                <w:rFonts w:ascii="Times New Roman" w:hAnsi="Times New Roman"/>
                <w:sz w:val="28"/>
                <w:szCs w:val="28"/>
              </w:rPr>
            </w:pPr>
            <w:r w:rsidRPr="00B369D0">
              <w:rPr>
                <w:rFonts w:ascii="Times New Roman" w:hAnsi="Times New Roman"/>
                <w:sz w:val="24"/>
                <w:szCs w:val="24"/>
              </w:rPr>
              <w:t>Какое определение понятия «</w:t>
            </w:r>
            <w:proofErr w:type="spellStart"/>
            <w:r w:rsidRPr="00B369D0">
              <w:rPr>
                <w:rFonts w:ascii="Times New Roman" w:hAnsi="Times New Roman"/>
                <w:sz w:val="24"/>
                <w:szCs w:val="24"/>
              </w:rPr>
              <w:t>Внутриобъектовый</w:t>
            </w:r>
            <w:proofErr w:type="spellEnd"/>
            <w:r w:rsidRPr="00B369D0">
              <w:rPr>
                <w:rFonts w:ascii="Times New Roman" w:hAnsi="Times New Roman"/>
                <w:sz w:val="24"/>
                <w:szCs w:val="24"/>
              </w:rPr>
              <w:t xml:space="preserve"> режим»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132</w:t>
            </w:r>
          </w:p>
        </w:tc>
        <w:tc>
          <w:tcPr>
            <w:tcW w:w="9736" w:type="dxa"/>
          </w:tcPr>
          <w:p w:rsidR="00762CBB" w:rsidRPr="00B369D0" w:rsidRDefault="00762CBB" w:rsidP="009B60B1">
            <w:pPr>
              <w:tabs>
                <w:tab w:val="left" w:pos="3360"/>
              </w:tabs>
              <w:jc w:val="both"/>
              <w:rPr>
                <w:rFonts w:ascii="Times New Roman" w:hAnsi="Times New Roman"/>
                <w:sz w:val="24"/>
                <w:szCs w:val="24"/>
              </w:rPr>
            </w:pPr>
            <w:r w:rsidRPr="00B369D0">
              <w:rPr>
                <w:rFonts w:ascii="Times New Roman" w:hAnsi="Times New Roman"/>
                <w:sz w:val="24"/>
                <w:szCs w:val="24"/>
              </w:rPr>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133</w:t>
            </w:r>
          </w:p>
        </w:tc>
        <w:tc>
          <w:tcPr>
            <w:tcW w:w="9736" w:type="dxa"/>
          </w:tcPr>
          <w:p w:rsidR="00762CBB" w:rsidRPr="00B369D0" w:rsidRDefault="00762CBB" w:rsidP="009B60B1">
            <w:pPr>
              <w:tabs>
                <w:tab w:val="left" w:pos="3360"/>
              </w:tabs>
              <w:jc w:val="both"/>
              <w:rPr>
                <w:rFonts w:ascii="Times New Roman" w:hAnsi="Times New Roman"/>
                <w:sz w:val="28"/>
                <w:szCs w:val="28"/>
              </w:rPr>
            </w:pPr>
            <w:r w:rsidRPr="00B369D0">
              <w:rPr>
                <w:rFonts w:ascii="Times New Roman" w:hAnsi="Times New Roman"/>
                <w:sz w:val="24"/>
                <w:szCs w:val="24"/>
              </w:rPr>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134</w:t>
            </w:r>
          </w:p>
        </w:tc>
        <w:tc>
          <w:tcPr>
            <w:tcW w:w="9736" w:type="dxa"/>
          </w:tcPr>
          <w:p w:rsidR="00762CBB" w:rsidRPr="00D26B71" w:rsidRDefault="00762CBB" w:rsidP="009B60B1">
            <w:pPr>
              <w:widowControl w:val="0"/>
              <w:autoSpaceDE w:val="0"/>
              <w:autoSpaceDN w:val="0"/>
              <w:adjustRightInd w:val="0"/>
              <w:jc w:val="both"/>
              <w:rPr>
                <w:rFonts w:ascii="Times New Roman" w:hAnsi="Times New Roman"/>
                <w:sz w:val="24"/>
                <w:szCs w:val="24"/>
              </w:rPr>
            </w:pPr>
            <w:proofErr w:type="gramStart"/>
            <w:r w:rsidRPr="00B369D0">
              <w:rPr>
                <w:rFonts w:ascii="Times New Roman" w:hAnsi="Times New Roman"/>
                <w:sz w:val="24"/>
                <w:szCs w:val="24"/>
              </w:rPr>
              <w:t>Выдача</w:t>
            </w:r>
            <w:proofErr w:type="gramEnd"/>
            <w:r w:rsidRPr="00B369D0">
              <w:rPr>
                <w:rFonts w:ascii="Times New Roman" w:hAnsi="Times New Roman"/>
                <w:sz w:val="24"/>
                <w:szCs w:val="24"/>
              </w:rPr>
              <w:t xml:space="preserve"> каких пропусков не предусмотрена Правилами допуска на объект транспортной инфраструктуры автомобильного и городского назем</w:t>
            </w:r>
            <w:r>
              <w:rPr>
                <w:rFonts w:ascii="Times New Roman" w:hAnsi="Times New Roman"/>
                <w:sz w:val="24"/>
                <w:szCs w:val="24"/>
              </w:rPr>
              <w:t>ного электрического транспорта?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135</w:t>
            </w:r>
          </w:p>
        </w:tc>
        <w:tc>
          <w:tcPr>
            <w:tcW w:w="9736" w:type="dxa"/>
          </w:tcPr>
          <w:p w:rsidR="00762CBB" w:rsidRPr="00B369D0" w:rsidRDefault="00762CBB" w:rsidP="009B60B1">
            <w:pPr>
              <w:pStyle w:val="ConsPlusNormal"/>
              <w:jc w:val="both"/>
              <w:rPr>
                <w:rFonts w:ascii="Times New Roman" w:hAnsi="Times New Roman"/>
                <w:sz w:val="24"/>
                <w:szCs w:val="24"/>
              </w:rPr>
            </w:pPr>
            <w:r w:rsidRPr="00B369D0">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136</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137</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B369D0">
              <w:rPr>
                <w:rFonts w:ascii="Times New Roman" w:hAnsi="Times New Roman"/>
                <w:sz w:val="24"/>
                <w:szCs w:val="24"/>
              </w:rPr>
              <w:t>6</w:t>
            </w:r>
            <w:proofErr w:type="gramEnd"/>
            <w:r w:rsidRPr="00B369D0">
              <w:rPr>
                <w:rFonts w:ascii="Times New Roman" w:hAnsi="Times New Roman"/>
                <w:sz w:val="24"/>
                <w:szCs w:val="24"/>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w:t>
            </w:r>
            <w:r w:rsidRPr="00B369D0">
              <w:rPr>
                <w:rFonts w:ascii="Times New Roman" w:hAnsi="Times New Roman"/>
                <w:sz w:val="24"/>
                <w:szCs w:val="24"/>
              </w:rPr>
              <w:lastRenderedPageBreak/>
              <w:t xml:space="preserve">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B369D0">
              <w:rPr>
                <w:rFonts w:ascii="Times New Roman" w:hAnsi="Times New Roman"/>
                <w:sz w:val="24"/>
                <w:szCs w:val="24"/>
              </w:rPr>
              <w:t>реализации плана обеспечения транспортной безопасности объекта транспортной инфраструктуры</w:t>
            </w:r>
            <w:proofErr w:type="gramEnd"/>
            <w:r w:rsidRPr="00B369D0">
              <w:rPr>
                <w:rFonts w:ascii="Times New Roman" w:hAnsi="Times New Roman"/>
                <w:sz w:val="24"/>
                <w:szCs w:val="24"/>
              </w:rPr>
              <w:t xml:space="preserve"> 1 и 2 категории?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138</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w:t>
            </w:r>
            <w:proofErr w:type="gramEnd"/>
            <w:r w:rsidRPr="00B369D0">
              <w:rPr>
                <w:rFonts w:ascii="Times New Roman" w:hAnsi="Times New Roman"/>
                <w:sz w:val="24"/>
                <w:szCs w:val="24"/>
              </w:rPr>
              <w:t xml:space="preserve"> 2016 года № 924, обязаны обеспечить проведение учений и тренировок в целях оценки эффективности и полноты </w:t>
            </w:r>
            <w:proofErr w:type="gramStart"/>
            <w:r w:rsidRPr="00B369D0">
              <w:rPr>
                <w:rFonts w:ascii="Times New Roman" w:hAnsi="Times New Roman"/>
                <w:sz w:val="24"/>
                <w:szCs w:val="24"/>
              </w:rPr>
              <w:t>реализации плана обеспечения транспортной безопасности объекта транспортной инфраструктуры</w:t>
            </w:r>
            <w:proofErr w:type="gramEnd"/>
            <w:r w:rsidRPr="00B369D0">
              <w:rPr>
                <w:rFonts w:ascii="Times New Roman" w:hAnsi="Times New Roman"/>
                <w:sz w:val="24"/>
                <w:szCs w:val="24"/>
              </w:rPr>
              <w:t xml:space="preserve"> 3 категории?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139</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В соответствии с пунктом 2, Приказа Минтранса РФ от «11» февраля 2010 года № 34 «Об утверждении </w:t>
            </w:r>
            <w:proofErr w:type="gramStart"/>
            <w:r w:rsidRPr="00B369D0">
              <w:rPr>
                <w:rFonts w:ascii="Times New Roman" w:hAnsi="Times New Roman"/>
                <w:sz w:val="24"/>
                <w:szCs w:val="24"/>
              </w:rPr>
              <w:t>Порядка разработки планов обеспечения транспортной безопасности объектов транспортной инфраструктуры</w:t>
            </w:r>
            <w:proofErr w:type="gramEnd"/>
            <w:r w:rsidRPr="00B369D0">
              <w:rPr>
                <w:rFonts w:ascii="Times New Roman" w:hAnsi="Times New Roman"/>
                <w:sz w:val="24"/>
                <w:szCs w:val="24"/>
              </w:rPr>
              <w:t xml:space="preserve"> и транспортных средств», в плане обеспечения транспортной безопасности транспортного средства не отражаются сведения: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Уголовная ответственность за обеспечение транспортной безопасности наступает в случае: </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141</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Какой размер штрафа предусмотрен частью 1 статьи 263.1 «Уголовного кодекса Российской Федерации» от «13» июня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142</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143</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w:t>
            </w:r>
            <w:proofErr w:type="gramStart"/>
            <w:r w:rsidRPr="00B369D0">
              <w:rPr>
                <w:rFonts w:ascii="Times New Roman" w:hAnsi="Times New Roman"/>
                <w:sz w:val="24"/>
                <w:szCs w:val="24"/>
              </w:rPr>
              <w:t>на</w:t>
            </w:r>
            <w:proofErr w:type="gramEnd"/>
            <w:r w:rsidRPr="00B369D0">
              <w:rPr>
                <w:rFonts w:ascii="Times New Roman" w:hAnsi="Times New Roman"/>
                <w:sz w:val="24"/>
                <w:szCs w:val="24"/>
              </w:rPr>
              <w:t xml:space="preserve"> от граждан</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144</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145</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146</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Сколько времени </w:t>
            </w:r>
            <w:proofErr w:type="gramStart"/>
            <w:r w:rsidRPr="00B369D0">
              <w:rPr>
                <w:rFonts w:ascii="Times New Roman" w:hAnsi="Times New Roman"/>
                <w:sz w:val="24"/>
                <w:szCs w:val="24"/>
              </w:rPr>
              <w:t>согласно приказа</w:t>
            </w:r>
            <w:proofErr w:type="gramEnd"/>
            <w:r w:rsidRPr="00B369D0">
              <w:rPr>
                <w:rFonts w:ascii="Times New Roman" w:hAnsi="Times New Roman"/>
                <w:sz w:val="24"/>
                <w:szCs w:val="24"/>
              </w:rPr>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147</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148</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4"/>
                <w:szCs w:val="24"/>
              </w:rPr>
            </w:pPr>
            <w:r w:rsidRPr="00B369D0">
              <w:rPr>
                <w:rFonts w:ascii="Times New Roman" w:hAnsi="Times New Roman"/>
                <w:sz w:val="24"/>
                <w:szCs w:val="24"/>
                <w:u w:val="single"/>
              </w:rPr>
              <w:t>Выберите неправильное утверждение</w:t>
            </w:r>
            <w:r w:rsidRPr="00B369D0">
              <w:rPr>
                <w:rFonts w:ascii="Times New Roman" w:hAnsi="Times New Roman"/>
                <w:sz w:val="24"/>
                <w:szCs w:val="24"/>
              </w:rPr>
              <w:t xml:space="preserve">. </w:t>
            </w:r>
          </w:p>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Работники, осуществляющие наблюдение и собеседование, в соответствии с пунктом 72, статьи </w:t>
            </w:r>
            <w:r w:rsidRPr="00B369D0">
              <w:rPr>
                <w:rFonts w:ascii="Times New Roman" w:hAnsi="Times New Roman"/>
                <w:sz w:val="24"/>
                <w:szCs w:val="24"/>
                <w:lang w:val="en-US"/>
              </w:rPr>
              <w:t>V</w:t>
            </w:r>
            <w:r w:rsidRPr="00B369D0">
              <w:rPr>
                <w:rFonts w:ascii="Times New Roman" w:hAnsi="Times New Roman"/>
                <w:sz w:val="24"/>
                <w:szCs w:val="24"/>
              </w:rPr>
              <w:t xml:space="preserve"> Приказа Минтранса России от «23» июля 2015 года № 227 «Об утверждении </w:t>
            </w:r>
            <w:r w:rsidRPr="00B369D0">
              <w:rPr>
                <w:rFonts w:ascii="Times New Roman" w:hAnsi="Times New Roman"/>
                <w:sz w:val="24"/>
                <w:szCs w:val="24"/>
              </w:rPr>
              <w:lastRenderedPageBreak/>
              <w:t>Правил проведения досмотра, дополнительного досмотра, повторного досмотра в целях обеспечения транспортной безопасности», обязаны: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149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150</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151</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152</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u w:val="single"/>
              </w:rPr>
              <w:t>Выберите неверное утверждение</w:t>
            </w:r>
            <w:r w:rsidRPr="00B369D0">
              <w:rPr>
                <w:rFonts w:ascii="Times New Roman" w:hAnsi="Times New Roman"/>
                <w:sz w:val="24"/>
                <w:szCs w:val="24"/>
              </w:rPr>
              <w:t xml:space="preserve">. </w:t>
            </w:r>
            <w:proofErr w:type="gramStart"/>
            <w:r w:rsidRPr="00B369D0">
              <w:rPr>
                <w:rFonts w:ascii="Times New Roman" w:hAnsi="Times New Roman"/>
                <w:sz w:val="24"/>
                <w:szCs w:val="24"/>
              </w:rPr>
              <w:t xml:space="preserve">Перевозчики и субъекты транспортной инфраструктуры, в соответствии с пунктом 3, статьи </w:t>
            </w:r>
            <w:r w:rsidRPr="00B369D0">
              <w:rPr>
                <w:rFonts w:ascii="Times New Roman" w:hAnsi="Times New Roman"/>
                <w:sz w:val="24"/>
                <w:szCs w:val="24"/>
                <w:lang w:val="en-US"/>
              </w:rPr>
              <w:t>I</w:t>
            </w:r>
            <w:r w:rsidRPr="00B369D0">
              <w:rPr>
                <w:rFonts w:ascii="Times New Roman" w:hAnsi="Times New Roman"/>
                <w:sz w:val="24"/>
                <w:szCs w:val="24"/>
              </w:rPr>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w:t>
            </w:r>
            <w:proofErr w:type="gramEnd"/>
            <w:r w:rsidRPr="00B369D0">
              <w:rPr>
                <w:rFonts w:ascii="Times New Roman" w:hAnsi="Times New Roman"/>
                <w:sz w:val="24"/>
                <w:szCs w:val="24"/>
              </w:rPr>
              <w:t xml:space="preserve"> средств, полученные</w:t>
            </w:r>
            <w:proofErr w:type="gramStart"/>
            <w:r w:rsidRPr="00B369D0">
              <w:rPr>
                <w:rFonts w:ascii="Times New Roman" w:hAnsi="Times New Roman"/>
                <w:sz w:val="24"/>
                <w:szCs w:val="24"/>
              </w:rPr>
              <w:t xml:space="preserve"> :</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153</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 xml:space="preserve">С какой целью, в соответствии с пунктом 5, главы </w:t>
            </w:r>
            <w:r w:rsidRPr="00B369D0">
              <w:rPr>
                <w:rFonts w:ascii="Times New Roman" w:hAnsi="Times New Roman"/>
                <w:sz w:val="24"/>
                <w:szCs w:val="24"/>
                <w:lang w:val="en-US"/>
              </w:rPr>
              <w:t>I</w:t>
            </w:r>
            <w:r w:rsidRPr="00B369D0">
              <w:rPr>
                <w:rFonts w:ascii="Times New Roman" w:hAnsi="Times New Roman"/>
                <w:sz w:val="24"/>
                <w:szCs w:val="24"/>
              </w:rPr>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w:t>
            </w:r>
            <w:proofErr w:type="gramEnd"/>
            <w:r w:rsidRPr="00B369D0">
              <w:rPr>
                <w:rFonts w:ascii="Times New Roman" w:hAnsi="Times New Roman"/>
                <w:sz w:val="24"/>
                <w:szCs w:val="24"/>
              </w:rPr>
              <w:t xml:space="preserve">, проводятся плановые и внеплановые выездные проверки с использованием </w:t>
            </w:r>
            <w:proofErr w:type="gramStart"/>
            <w:r w:rsidRPr="00B369D0">
              <w:rPr>
                <w:rFonts w:ascii="Times New Roman" w:hAnsi="Times New Roman"/>
                <w:sz w:val="24"/>
                <w:szCs w:val="24"/>
              </w:rPr>
              <w:t>тест-предметов</w:t>
            </w:r>
            <w:proofErr w:type="gramEnd"/>
            <w:r w:rsidRPr="00B369D0">
              <w:rPr>
                <w:rFonts w:ascii="Times New Roman" w:hAnsi="Times New Roman"/>
                <w:sz w:val="24"/>
                <w:szCs w:val="24"/>
              </w:rPr>
              <w:t xml:space="preserve"> и (или) тест-объектов?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155</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156</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157</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158</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159</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Основная задача подразделения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160</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8"/>
                <w:szCs w:val="28"/>
              </w:rPr>
            </w:pPr>
            <w:r w:rsidRPr="00B369D0">
              <w:rPr>
                <w:rFonts w:ascii="Times New Roman" w:hAnsi="Times New Roman"/>
                <w:sz w:val="24"/>
                <w:szCs w:val="24"/>
              </w:rPr>
              <w:t xml:space="preserve">Выберите наиболее правильное утверждение. </w:t>
            </w:r>
            <w:proofErr w:type="gramStart"/>
            <w:r w:rsidRPr="00B369D0">
              <w:rPr>
                <w:rFonts w:ascii="Times New Roman" w:hAnsi="Times New Roman"/>
                <w:sz w:val="24"/>
                <w:szCs w:val="24"/>
              </w:rPr>
              <w:t xml:space="preserve">Субъекты транспортной инфраструктуры и </w:t>
            </w:r>
            <w:r w:rsidRPr="00B369D0">
              <w:rPr>
                <w:rFonts w:ascii="Times New Roman" w:hAnsi="Times New Roman"/>
                <w:sz w:val="24"/>
                <w:szCs w:val="24"/>
              </w:rPr>
              <w:lastRenderedPageBreak/>
              <w:t>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B369D0">
              <w:rPr>
                <w:rFonts w:ascii="Times New Roman" w:hAnsi="Times New Roman"/>
                <w:sz w:val="24"/>
                <w:szCs w:val="24"/>
              </w:rPr>
              <w:t xml:space="preserve"> и транспортных </w:t>
            </w:r>
            <w:proofErr w:type="gramStart"/>
            <w:r w:rsidRPr="00B369D0">
              <w:rPr>
                <w:rFonts w:ascii="Times New Roman" w:hAnsi="Times New Roman"/>
                <w:sz w:val="24"/>
                <w:szCs w:val="24"/>
              </w:rPr>
              <w:t>средствах</w:t>
            </w:r>
            <w:proofErr w:type="gramEnd"/>
            <w:r w:rsidRPr="00B369D0">
              <w:rPr>
                <w:rFonts w:ascii="Times New Roman" w:hAnsi="Times New Roman"/>
                <w:sz w:val="24"/>
                <w:szCs w:val="24"/>
              </w:rPr>
              <w:t>», используют:</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161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О проведении плановой проверки субъект уведомляется Управлением (территориальным органом </w:t>
            </w:r>
            <w:proofErr w:type="spellStart"/>
            <w:r w:rsidRPr="00B369D0">
              <w:rPr>
                <w:rFonts w:ascii="Times New Roman" w:hAnsi="Times New Roman"/>
                <w:sz w:val="24"/>
                <w:szCs w:val="24"/>
              </w:rPr>
              <w:t>Ространснадзора</w:t>
            </w:r>
            <w:proofErr w:type="spellEnd"/>
            <w:r w:rsidRPr="00B369D0">
              <w:rPr>
                <w:rFonts w:ascii="Times New Roman" w:hAnsi="Times New Roman"/>
                <w:sz w:val="24"/>
                <w:szCs w:val="24"/>
              </w:rPr>
              <w:t>) не позднее: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164</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4"/>
                <w:szCs w:val="24"/>
                <w:u w:val="single"/>
              </w:rPr>
            </w:pPr>
            <w:r w:rsidRPr="00B369D0">
              <w:rPr>
                <w:rFonts w:ascii="Times New Roman" w:hAnsi="Times New Roman"/>
                <w:sz w:val="24"/>
                <w:szCs w:val="24"/>
                <w:u w:val="single"/>
              </w:rPr>
              <w:t xml:space="preserve">Выберите неправильное утверждение. </w:t>
            </w:r>
          </w:p>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Основными задачами обеспечения транспортной безопасности, в соответствии с пунктом 2, статьи 2 Федерального закона от «09» февраля 2007 года № 16-ФЗ «О транспортной безопасности», являются: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165</w:t>
            </w:r>
          </w:p>
        </w:tc>
        <w:tc>
          <w:tcPr>
            <w:tcW w:w="9736" w:type="dxa"/>
          </w:tcPr>
          <w:p w:rsidR="00762CBB" w:rsidRPr="00B369D0" w:rsidRDefault="00762CBB" w:rsidP="009B60B1">
            <w:pPr>
              <w:widowControl w:val="0"/>
              <w:autoSpaceDE w:val="0"/>
              <w:autoSpaceDN w:val="0"/>
              <w:adjustRightInd w:val="0"/>
              <w:jc w:val="both"/>
              <w:rPr>
                <w:rFonts w:ascii="Times New Roman" w:hAnsi="Times New Roman"/>
                <w:sz w:val="24"/>
                <w:szCs w:val="24"/>
              </w:rPr>
            </w:pPr>
            <w:proofErr w:type="gramStart"/>
            <w:r w:rsidRPr="00B369D0">
              <w:rPr>
                <w:rFonts w:ascii="Times New Roman" w:hAnsi="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r>
              <w:rPr>
                <w:rFonts w:ascii="Times New Roman" w:hAnsi="Times New Roman"/>
                <w:sz w:val="24"/>
                <w:szCs w:val="24"/>
              </w:rPr>
              <w:t xml:space="preserve"> </w:t>
            </w:r>
            <w:r w:rsidRPr="00B369D0">
              <w:rPr>
                <w:rFonts w:ascii="Times New Roman" w:hAnsi="Times New Roman"/>
                <w:sz w:val="24"/>
                <w:szCs w:val="24"/>
              </w:rPr>
              <w:t>и городского наземного электрического транспорта назначаются:</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Что относится к одному из основных принципов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167</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Включена ли в состав основных задач обеспечения транспортной безопасности задача информационного обеспечения: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169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170</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Контрольно-пропускной пункт (пост)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171</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Какое определение понятия «Пропускной режим»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172</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eastAsia="Times New Roman" w:hAnsi="Times New Roman"/>
                <w:sz w:val="24"/>
                <w:szCs w:val="24"/>
              </w:rPr>
              <w:t>Что из перечисленного относится к технологической операции, осуществляемой на объектах транспортной инфраструктуры в целях реализации технологического процесса работы автовокзала (автостанции).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173</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eastAsia="Times New Roman" w:hAnsi="Times New Roman"/>
                <w:sz w:val="24"/>
                <w:szCs w:val="24"/>
              </w:rPr>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174</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eastAsia="Times New Roman" w:hAnsi="Times New Roman"/>
                <w:sz w:val="24"/>
                <w:szCs w:val="24"/>
              </w:rPr>
              <w:t>Основные принципы государственной политики обеспечения транспортной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175</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eastAsia="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176</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 xml:space="preserve">Возможность размещения или совершения действий в целях </w:t>
            </w:r>
            <w:proofErr w:type="gramStart"/>
            <w:r w:rsidRPr="00B369D0">
              <w:rPr>
                <w:rFonts w:ascii="Times New Roman" w:hAnsi="Times New Roman"/>
                <w:sz w:val="24"/>
                <w:szCs w:val="24"/>
              </w:rPr>
              <w:t>размещения</w:t>
            </w:r>
            <w:proofErr w:type="gramEnd"/>
            <w:r w:rsidRPr="00B369D0">
              <w:rPr>
                <w:rFonts w:ascii="Times New Roman" w:hAnsi="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B369D0">
              <w:rPr>
                <w:rFonts w:ascii="Times New Roman" w:hAnsi="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177</w:t>
            </w:r>
          </w:p>
        </w:tc>
        <w:tc>
          <w:tcPr>
            <w:tcW w:w="9736" w:type="dxa"/>
          </w:tcPr>
          <w:p w:rsidR="00762CBB" w:rsidRPr="00B369D0" w:rsidRDefault="00762CBB" w:rsidP="009B60B1">
            <w:pPr>
              <w:jc w:val="both"/>
              <w:rPr>
                <w:rFonts w:ascii="Times New Roman" w:hAnsi="Times New Roman"/>
                <w:sz w:val="24"/>
                <w:szCs w:val="24"/>
              </w:rPr>
            </w:pPr>
            <w:proofErr w:type="gramStart"/>
            <w:r w:rsidRPr="00B369D0">
              <w:rPr>
                <w:rFonts w:ascii="Times New Roman" w:hAnsi="Times New Roman"/>
                <w:sz w:val="24"/>
                <w:szCs w:val="24"/>
              </w:rPr>
              <w:t xml:space="preserve">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w:t>
            </w:r>
            <w:r w:rsidRPr="00B369D0">
              <w:rPr>
                <w:rFonts w:ascii="Times New Roman" w:hAnsi="Times New Roman"/>
                <w:sz w:val="24"/>
                <w:szCs w:val="24"/>
              </w:rPr>
              <w:lastRenderedPageBreak/>
              <w:t>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B369D0">
              <w:rPr>
                <w:rFonts w:ascii="Times New Roman" w:hAnsi="Times New Roman"/>
                <w:sz w:val="24"/>
                <w:szCs w:val="24"/>
              </w:rPr>
              <w:t xml:space="preserve"> транспортной инфраструктуры и транспортных средств», </w:t>
            </w:r>
            <w:proofErr w:type="gramStart"/>
            <w:r w:rsidRPr="00B369D0">
              <w:rPr>
                <w:rFonts w:ascii="Times New Roman" w:hAnsi="Times New Roman"/>
                <w:sz w:val="24"/>
                <w:szCs w:val="24"/>
              </w:rPr>
              <w:t>определена</w:t>
            </w:r>
            <w:proofErr w:type="gramEnd"/>
            <w:r w:rsidRPr="00B369D0">
              <w:rPr>
                <w:rFonts w:ascii="Times New Roman" w:hAnsi="Times New Roman"/>
                <w:sz w:val="24"/>
                <w:szCs w:val="24"/>
              </w:rPr>
              <w:t xml:space="preserve"> как:</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178</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179</w:t>
            </w:r>
          </w:p>
        </w:tc>
        <w:tc>
          <w:tcPr>
            <w:tcW w:w="9736" w:type="dxa"/>
          </w:tcPr>
          <w:p w:rsidR="00762CBB" w:rsidRPr="00B369D0" w:rsidRDefault="00762CBB" w:rsidP="009B60B1">
            <w:pPr>
              <w:jc w:val="both"/>
              <w:rPr>
                <w:rFonts w:ascii="Times New Roman" w:hAnsi="Times New Roman"/>
                <w:sz w:val="24"/>
                <w:szCs w:val="24"/>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180</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181</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B369D0">
              <w:rPr>
                <w:rFonts w:ascii="Times New Roman" w:hAnsi="Times New Roman"/>
                <w:sz w:val="24"/>
                <w:szCs w:val="24"/>
              </w:rPr>
              <w:t xml:space="preserve"> или транспортного средства при получении решения об изменении </w:t>
            </w:r>
            <w:proofErr w:type="gramStart"/>
            <w:r w:rsidRPr="00B369D0">
              <w:rPr>
                <w:rFonts w:ascii="Times New Roman" w:hAnsi="Times New Roman"/>
                <w:sz w:val="24"/>
                <w:szCs w:val="24"/>
              </w:rPr>
              <w:t>степени угрозы совершения акта незаконного вмешательства</w:t>
            </w:r>
            <w:proofErr w:type="gramEnd"/>
            <w:r w:rsidRPr="00B369D0">
              <w:rPr>
                <w:rFonts w:ascii="Times New Roman" w:hAnsi="Times New Roman"/>
                <w:sz w:val="24"/>
                <w:szCs w:val="24"/>
              </w:rPr>
              <w:t>:</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182</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roofErr w:type="gramEnd"/>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183</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Уровень террористической опасности подлежит отмене, если: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184</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Какое определение понятия «транспортный комплекс» является правильным:</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185</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Уровень безопасности  № 1 объектов транспортной инфраструктуры и транспортных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186</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Уровни безопасности  № 2 и № 3 объектов транспортной инфраструктуры и транспортных средств: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187</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 xml:space="preserve">Значение </w:t>
            </w:r>
            <w:proofErr w:type="gramStart"/>
            <w:r w:rsidRPr="00B369D0">
              <w:rPr>
                <w:rFonts w:ascii="Times New Roman" w:hAnsi="Times New Roman"/>
                <w:sz w:val="24"/>
                <w:szCs w:val="24"/>
              </w:rPr>
              <w:t>категории, присвоенной объекту транспортной инфраструктуры или транспортному средству меняется</w:t>
            </w:r>
            <w:proofErr w:type="gramEnd"/>
            <w:r w:rsidRPr="00B369D0">
              <w:rPr>
                <w:rFonts w:ascii="Times New Roman" w:hAnsi="Times New Roman"/>
                <w:sz w:val="24"/>
                <w:szCs w:val="24"/>
              </w:rPr>
              <w:t xml:space="preserve"> в случае:</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188</w:t>
            </w:r>
          </w:p>
        </w:tc>
        <w:tc>
          <w:tcPr>
            <w:tcW w:w="9736" w:type="dxa"/>
          </w:tcPr>
          <w:p w:rsidR="00762CBB" w:rsidRPr="00B369D0" w:rsidRDefault="00762CBB" w:rsidP="009B60B1">
            <w:pPr>
              <w:jc w:val="both"/>
              <w:rPr>
                <w:rFonts w:ascii="Times New Roman" w:hAnsi="Times New Roman"/>
                <w:sz w:val="28"/>
                <w:szCs w:val="28"/>
              </w:rPr>
            </w:pPr>
            <w:proofErr w:type="gramStart"/>
            <w:r w:rsidRPr="00B369D0">
              <w:rPr>
                <w:rFonts w:ascii="Times New Roman" w:hAnsi="Times New Roman"/>
                <w:sz w:val="24"/>
                <w:szCs w:val="24"/>
              </w:rPr>
              <w:t xml:space="preserve">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w:t>
            </w:r>
            <w:proofErr w:type="spellStart"/>
            <w:r w:rsidRPr="00B369D0">
              <w:rPr>
                <w:rFonts w:ascii="Times New Roman" w:hAnsi="Times New Roman"/>
                <w:sz w:val="24"/>
                <w:szCs w:val="24"/>
              </w:rPr>
              <w:t>внутриобъектовом</w:t>
            </w:r>
            <w:proofErr w:type="spellEnd"/>
            <w:r w:rsidRPr="00B369D0">
              <w:rPr>
                <w:rFonts w:ascii="Times New Roman" w:hAnsi="Times New Roman"/>
                <w:sz w:val="24"/>
                <w:szCs w:val="24"/>
              </w:rPr>
              <w:t xml:space="preserve"> режимах</w:t>
            </w:r>
            <w:proofErr w:type="gramEnd"/>
            <w:r w:rsidRPr="00B369D0">
              <w:rPr>
                <w:rFonts w:ascii="Times New Roman" w:hAnsi="Times New Roman"/>
                <w:sz w:val="24"/>
                <w:szCs w:val="24"/>
              </w:rPr>
              <w:t xml:space="preserve"> на объекте транспортной инфраструктуры?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189</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190</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lastRenderedPageBreak/>
              <w:t>191</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192</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Дайте определение понятия «Уровень безопасности»: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193</w:t>
            </w:r>
          </w:p>
        </w:tc>
        <w:tc>
          <w:tcPr>
            <w:tcW w:w="9736" w:type="dxa"/>
          </w:tcPr>
          <w:p w:rsidR="00762CBB" w:rsidRPr="00B369D0" w:rsidRDefault="00762CBB" w:rsidP="009B60B1">
            <w:pPr>
              <w:tabs>
                <w:tab w:val="left" w:pos="3360"/>
              </w:tabs>
              <w:jc w:val="both"/>
              <w:rPr>
                <w:rFonts w:ascii="Times New Roman" w:hAnsi="Times New Roman"/>
                <w:sz w:val="28"/>
                <w:szCs w:val="28"/>
              </w:rPr>
            </w:pPr>
            <w:r w:rsidRPr="00B369D0">
              <w:rPr>
                <w:rFonts w:ascii="Times New Roman" w:hAnsi="Times New Roman"/>
                <w:sz w:val="24"/>
                <w:szCs w:val="24"/>
              </w:rPr>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194</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195</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196</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197</w:t>
            </w:r>
          </w:p>
        </w:tc>
        <w:tc>
          <w:tcPr>
            <w:tcW w:w="9736" w:type="dxa"/>
          </w:tcPr>
          <w:p w:rsidR="00762CBB" w:rsidRPr="00B369D0" w:rsidRDefault="00762CBB" w:rsidP="009B60B1">
            <w:pPr>
              <w:jc w:val="both"/>
              <w:rPr>
                <w:rFonts w:ascii="Times New Roman" w:hAnsi="Times New Roman"/>
                <w:sz w:val="28"/>
                <w:szCs w:val="28"/>
              </w:rPr>
            </w:pPr>
            <w:r w:rsidRPr="00B369D0">
              <w:rPr>
                <w:rFonts w:ascii="Times New Roman" w:hAnsi="Times New Roman"/>
                <w:sz w:val="24"/>
                <w:szCs w:val="24"/>
              </w:rPr>
              <w:t>Сколько потенциальных угроз определено приказом от 05.03.2010 г. №52/112/134 Минтранса России, Федеральной службой безопасности и МВД России</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198</w:t>
            </w:r>
          </w:p>
        </w:tc>
        <w:tc>
          <w:tcPr>
            <w:tcW w:w="9736" w:type="dxa"/>
          </w:tcPr>
          <w:p w:rsidR="00762CBB" w:rsidRPr="00115985" w:rsidRDefault="00762CBB" w:rsidP="009B60B1">
            <w:pPr>
              <w:jc w:val="both"/>
              <w:rPr>
                <w:rFonts w:ascii="Times New Roman" w:hAnsi="Times New Roman"/>
                <w:sz w:val="24"/>
                <w:szCs w:val="24"/>
              </w:rPr>
            </w:pPr>
            <w:r w:rsidRPr="00115985">
              <w:rPr>
                <w:rFonts w:ascii="Times New Roman" w:hAnsi="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199</w:t>
            </w:r>
          </w:p>
        </w:tc>
        <w:tc>
          <w:tcPr>
            <w:tcW w:w="9736" w:type="dxa"/>
          </w:tcPr>
          <w:p w:rsidR="00762CBB" w:rsidRPr="00B369D0" w:rsidRDefault="00762CBB" w:rsidP="009B60B1">
            <w:pPr>
              <w:tabs>
                <w:tab w:val="left" w:pos="1287"/>
              </w:tabs>
              <w:rPr>
                <w:rFonts w:ascii="Times New Roman" w:hAnsi="Times New Roman"/>
                <w:sz w:val="24"/>
                <w:szCs w:val="24"/>
              </w:rPr>
            </w:pPr>
            <w:r w:rsidRPr="00B369D0">
              <w:rPr>
                <w:rFonts w:ascii="Times New Roman" w:hAnsi="Times New Roman"/>
                <w:sz w:val="24"/>
                <w:szCs w:val="24"/>
              </w:rPr>
              <w:t>Силы транспортной безопасности при защите от «угрозы взрыва» не должны:</w:t>
            </w:r>
          </w:p>
        </w:tc>
      </w:tr>
      <w:tr w:rsidR="00762CBB" w:rsidRPr="00B369D0" w:rsidTr="00762CBB">
        <w:tc>
          <w:tcPr>
            <w:tcW w:w="578" w:type="dxa"/>
          </w:tcPr>
          <w:p w:rsidR="00762CBB" w:rsidRPr="00B369D0" w:rsidRDefault="00762CBB" w:rsidP="009B60B1">
            <w:pPr>
              <w:jc w:val="center"/>
              <w:rPr>
                <w:rFonts w:ascii="Times New Roman" w:hAnsi="Times New Roman"/>
                <w:sz w:val="24"/>
                <w:szCs w:val="24"/>
              </w:rPr>
            </w:pPr>
            <w:r w:rsidRPr="00B369D0">
              <w:rPr>
                <w:rFonts w:ascii="Times New Roman" w:hAnsi="Times New Roman"/>
                <w:sz w:val="24"/>
                <w:szCs w:val="24"/>
              </w:rPr>
              <w:t>200</w:t>
            </w:r>
          </w:p>
        </w:tc>
        <w:tc>
          <w:tcPr>
            <w:tcW w:w="9736" w:type="dxa"/>
          </w:tcPr>
          <w:p w:rsidR="00762CBB" w:rsidRPr="00B369D0" w:rsidRDefault="00762CBB" w:rsidP="009B60B1">
            <w:pPr>
              <w:tabs>
                <w:tab w:val="left" w:pos="1287"/>
              </w:tabs>
              <w:rPr>
                <w:rFonts w:ascii="Times New Roman" w:hAnsi="Times New Roman"/>
                <w:sz w:val="24"/>
                <w:szCs w:val="24"/>
              </w:rPr>
            </w:pPr>
            <w:r w:rsidRPr="00B369D0">
              <w:rPr>
                <w:rFonts w:ascii="Times New Roman" w:hAnsi="Times New Roman"/>
                <w:sz w:val="24"/>
                <w:szCs w:val="24"/>
              </w:rPr>
              <w:t>Кем, в соответствии с пунктом 8, статьи 12.2 Федерального закона от 09 февраля 2007 года № 16-ФЗ «О транспортной безопасности», определяются требования к функциональным свойствам технических средств обеспечения транспортной безопасности и порядок их сертификации?</w:t>
            </w:r>
          </w:p>
        </w:tc>
      </w:tr>
    </w:tbl>
    <w:p w:rsidR="00B821B8" w:rsidRPr="00B821B8" w:rsidRDefault="00B821B8" w:rsidP="00CF48A7">
      <w:pPr>
        <w:spacing w:after="0" w:line="240" w:lineRule="auto"/>
        <w:jc w:val="both"/>
        <w:rPr>
          <w:rFonts w:ascii="Times New Roman" w:eastAsia="Times New Roman" w:hAnsi="Times New Roman" w:cs="Times New Roman"/>
          <w:sz w:val="24"/>
          <w:szCs w:val="24"/>
        </w:rPr>
      </w:pPr>
    </w:p>
    <w:p w:rsidR="00B821B8" w:rsidRPr="00B821B8" w:rsidRDefault="00B821B8" w:rsidP="00CF48A7">
      <w:pPr>
        <w:spacing w:after="0" w:line="240" w:lineRule="auto"/>
        <w:jc w:val="both"/>
        <w:rPr>
          <w:rFonts w:ascii="Times New Roman" w:eastAsia="Times New Roman" w:hAnsi="Times New Roman" w:cs="Times New Roman"/>
          <w:sz w:val="24"/>
          <w:szCs w:val="24"/>
        </w:rPr>
      </w:pPr>
    </w:p>
    <w:sectPr w:rsidR="00B821B8" w:rsidRPr="00B821B8" w:rsidSect="00B95F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81" w:rsidRDefault="00A86E81" w:rsidP="00F66C7D">
      <w:pPr>
        <w:spacing w:after="0" w:line="240" w:lineRule="auto"/>
      </w:pPr>
      <w:r>
        <w:separator/>
      </w:r>
    </w:p>
  </w:endnote>
  <w:endnote w:type="continuationSeparator" w:id="0">
    <w:p w:rsidR="00A86E81" w:rsidRDefault="00A86E81" w:rsidP="00F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183"/>
      <w:docPartObj>
        <w:docPartGallery w:val="Page Numbers (Bottom of Page)"/>
        <w:docPartUnique/>
      </w:docPartObj>
    </w:sdtPr>
    <w:sdtEndPr/>
    <w:sdtContent>
      <w:p w:rsidR="00F66C7D" w:rsidRDefault="001C036E">
        <w:pPr>
          <w:pStyle w:val="a7"/>
          <w:jc w:val="right"/>
        </w:pPr>
        <w:r>
          <w:fldChar w:fldCharType="begin"/>
        </w:r>
        <w:r w:rsidR="00F66C7D">
          <w:instrText>PAGE   \* MERGEFORMAT</w:instrText>
        </w:r>
        <w:r>
          <w:fldChar w:fldCharType="separate"/>
        </w:r>
        <w:r w:rsidR="00762CBB">
          <w:rPr>
            <w:noProof/>
          </w:rPr>
          <w:t>8</w:t>
        </w:r>
        <w:r>
          <w:fldChar w:fldCharType="end"/>
        </w:r>
      </w:p>
    </w:sdtContent>
  </w:sdt>
  <w:p w:rsidR="00F66C7D" w:rsidRDefault="00F66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81" w:rsidRDefault="00A86E81" w:rsidP="00F66C7D">
      <w:pPr>
        <w:spacing w:after="0" w:line="240" w:lineRule="auto"/>
      </w:pPr>
      <w:r>
        <w:separator/>
      </w:r>
    </w:p>
  </w:footnote>
  <w:footnote w:type="continuationSeparator" w:id="0">
    <w:p w:rsidR="00A86E81" w:rsidRDefault="00A86E81" w:rsidP="00F6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C6"/>
    <w:rsid w:val="00000918"/>
    <w:rsid w:val="00001E08"/>
    <w:rsid w:val="0000341A"/>
    <w:rsid w:val="00004071"/>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5E26"/>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036E"/>
    <w:rsid w:val="001C16F7"/>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48E"/>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B5C"/>
    <w:rsid w:val="002851F3"/>
    <w:rsid w:val="00286375"/>
    <w:rsid w:val="00286668"/>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716"/>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604D"/>
    <w:rsid w:val="003306E6"/>
    <w:rsid w:val="00330A7C"/>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05C4"/>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4F19"/>
    <w:rsid w:val="003F5DD7"/>
    <w:rsid w:val="003F6051"/>
    <w:rsid w:val="003F6304"/>
    <w:rsid w:val="003F68ED"/>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0867"/>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6010"/>
    <w:rsid w:val="005162AF"/>
    <w:rsid w:val="005166E7"/>
    <w:rsid w:val="005176B7"/>
    <w:rsid w:val="0052008D"/>
    <w:rsid w:val="00524740"/>
    <w:rsid w:val="00525061"/>
    <w:rsid w:val="00525477"/>
    <w:rsid w:val="0052637C"/>
    <w:rsid w:val="00527714"/>
    <w:rsid w:val="00531517"/>
    <w:rsid w:val="005379B2"/>
    <w:rsid w:val="005379CB"/>
    <w:rsid w:val="00537D46"/>
    <w:rsid w:val="0054159B"/>
    <w:rsid w:val="00541A1F"/>
    <w:rsid w:val="0054270C"/>
    <w:rsid w:val="00542DE7"/>
    <w:rsid w:val="005435A6"/>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6E30"/>
    <w:rsid w:val="00607D08"/>
    <w:rsid w:val="006105F4"/>
    <w:rsid w:val="0061090B"/>
    <w:rsid w:val="0061199B"/>
    <w:rsid w:val="00612B32"/>
    <w:rsid w:val="00612E21"/>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014"/>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3BF1"/>
    <w:rsid w:val="006F41B1"/>
    <w:rsid w:val="006F425E"/>
    <w:rsid w:val="006F43FF"/>
    <w:rsid w:val="006F511E"/>
    <w:rsid w:val="006F61AA"/>
    <w:rsid w:val="006F694B"/>
    <w:rsid w:val="006F7C0B"/>
    <w:rsid w:val="00702145"/>
    <w:rsid w:val="00702B79"/>
    <w:rsid w:val="0070484D"/>
    <w:rsid w:val="00704DCB"/>
    <w:rsid w:val="007050CB"/>
    <w:rsid w:val="0070516F"/>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42B"/>
    <w:rsid w:val="00751E91"/>
    <w:rsid w:val="007537F4"/>
    <w:rsid w:val="007543DD"/>
    <w:rsid w:val="00757881"/>
    <w:rsid w:val="0076186C"/>
    <w:rsid w:val="0076215F"/>
    <w:rsid w:val="00762CBB"/>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93"/>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27B"/>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36E91"/>
    <w:rsid w:val="00840C28"/>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356F"/>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4DEB"/>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6FF"/>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6E81"/>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3725"/>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1B8"/>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53A9"/>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4FC3"/>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A7"/>
    <w:rsid w:val="00CF48C0"/>
    <w:rsid w:val="00CF4ACA"/>
    <w:rsid w:val="00CF5115"/>
    <w:rsid w:val="00CF5B4E"/>
    <w:rsid w:val="00CF5B88"/>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543"/>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231"/>
    <w:rsid w:val="00D463F7"/>
    <w:rsid w:val="00D46C6F"/>
    <w:rsid w:val="00D47FB5"/>
    <w:rsid w:val="00D5027D"/>
    <w:rsid w:val="00D51B02"/>
    <w:rsid w:val="00D51CF8"/>
    <w:rsid w:val="00D5296D"/>
    <w:rsid w:val="00D53438"/>
    <w:rsid w:val="00D53B0C"/>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2009"/>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295A"/>
    <w:rsid w:val="00E03236"/>
    <w:rsid w:val="00E03523"/>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579B"/>
    <w:rsid w:val="00E558E4"/>
    <w:rsid w:val="00E5594F"/>
    <w:rsid w:val="00E56F04"/>
    <w:rsid w:val="00E570F4"/>
    <w:rsid w:val="00E574C3"/>
    <w:rsid w:val="00E60293"/>
    <w:rsid w:val="00E60360"/>
    <w:rsid w:val="00E61310"/>
    <w:rsid w:val="00E6139B"/>
    <w:rsid w:val="00E61EC0"/>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5EF6"/>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customStyle="1" w:styleId="20">
    <w:name w:val="Абзац списка2"/>
    <w:basedOn w:val="a"/>
    <w:rsid w:val="003805C4"/>
    <w:pPr>
      <w:spacing w:after="0" w:line="240" w:lineRule="auto"/>
      <w:ind w:left="720" w:firstLine="720"/>
      <w:contextualSpacing/>
      <w:jc w:val="both"/>
    </w:pPr>
    <w:rPr>
      <w:rFonts w:ascii="Calibri" w:eastAsia="Calibri" w:hAnsi="Calibri" w:cs="Times New Roman"/>
      <w:sz w:val="20"/>
      <w:szCs w:val="20"/>
    </w:rPr>
  </w:style>
  <w:style w:type="paragraph" w:customStyle="1" w:styleId="10">
    <w:name w:val="Абзац списка1"/>
    <w:basedOn w:val="a"/>
    <w:link w:val="ListParagraphChar1"/>
    <w:rsid w:val="00E61EC0"/>
    <w:pPr>
      <w:spacing w:after="0" w:line="240" w:lineRule="auto"/>
      <w:ind w:left="720" w:firstLine="720"/>
      <w:contextualSpacing/>
      <w:jc w:val="both"/>
    </w:pPr>
    <w:rPr>
      <w:rFonts w:ascii="Calibri" w:eastAsia="Calibri" w:hAnsi="Calibri" w:cs="Times New Roman"/>
      <w:sz w:val="20"/>
      <w:szCs w:val="20"/>
    </w:rPr>
  </w:style>
  <w:style w:type="character" w:customStyle="1" w:styleId="ListParagraphChar1">
    <w:name w:val="List Paragraph Char1"/>
    <w:link w:val="10"/>
    <w:locked/>
    <w:rsid w:val="00E61EC0"/>
    <w:rPr>
      <w:rFonts w:ascii="Calibri" w:eastAsia="Calibri" w:hAnsi="Calibri" w:cs="Times New Roman"/>
      <w:sz w:val="20"/>
      <w:szCs w:val="20"/>
      <w:lang w:eastAsia="ru-RU"/>
    </w:rPr>
  </w:style>
  <w:style w:type="paragraph" w:styleId="a9">
    <w:name w:val="No Spacing"/>
    <w:uiPriority w:val="1"/>
    <w:qFormat/>
    <w:rsid w:val="00836E91"/>
    <w:pPr>
      <w:spacing w:after="0" w:line="240" w:lineRule="auto"/>
    </w:pPr>
  </w:style>
  <w:style w:type="paragraph" w:styleId="aa">
    <w:name w:val="Balloon Text"/>
    <w:basedOn w:val="a"/>
    <w:link w:val="ab"/>
    <w:uiPriority w:val="99"/>
    <w:semiHidden/>
    <w:unhideWhenUsed/>
    <w:rsid w:val="00836E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6E91"/>
    <w:rPr>
      <w:rFonts w:ascii="Tahoma" w:hAnsi="Tahoma" w:cs="Tahoma"/>
      <w:sz w:val="16"/>
      <w:szCs w:val="16"/>
    </w:rPr>
  </w:style>
  <w:style w:type="paragraph" w:customStyle="1" w:styleId="ConsPlusNormal">
    <w:name w:val="ConsPlusNormal"/>
    <w:rsid w:val="00762CBB"/>
    <w:pPr>
      <w:widowControl w:val="0"/>
      <w:autoSpaceDE w:val="0"/>
      <w:autoSpaceDN w:val="0"/>
      <w:adjustRightInd w:val="0"/>
      <w:spacing w:after="0" w:line="240" w:lineRule="auto"/>
    </w:pPr>
    <w:rPr>
      <w:rFonts w:ascii="Arial" w:eastAsia="Calibri" w:hAnsi="Arial" w:cs="Arial"/>
      <w:sz w:val="20"/>
      <w:szCs w:val="20"/>
    </w:rPr>
  </w:style>
  <w:style w:type="table" w:styleId="ac">
    <w:name w:val="Table Grid"/>
    <w:basedOn w:val="a1"/>
    <w:uiPriority w:val="59"/>
    <w:rsid w:val="0076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customStyle="1" w:styleId="20">
    <w:name w:val="Абзац списка2"/>
    <w:basedOn w:val="a"/>
    <w:rsid w:val="003805C4"/>
    <w:pPr>
      <w:spacing w:after="0" w:line="240" w:lineRule="auto"/>
      <w:ind w:left="720" w:firstLine="720"/>
      <w:contextualSpacing/>
      <w:jc w:val="both"/>
    </w:pPr>
    <w:rPr>
      <w:rFonts w:ascii="Calibri" w:eastAsia="Calibri" w:hAnsi="Calibri" w:cs="Times New Roman"/>
      <w:sz w:val="20"/>
      <w:szCs w:val="20"/>
    </w:rPr>
  </w:style>
  <w:style w:type="paragraph" w:customStyle="1" w:styleId="10">
    <w:name w:val="Абзац списка1"/>
    <w:basedOn w:val="a"/>
    <w:link w:val="ListParagraphChar1"/>
    <w:rsid w:val="00E61EC0"/>
    <w:pPr>
      <w:spacing w:after="0" w:line="240" w:lineRule="auto"/>
      <w:ind w:left="720" w:firstLine="720"/>
      <w:contextualSpacing/>
      <w:jc w:val="both"/>
    </w:pPr>
    <w:rPr>
      <w:rFonts w:ascii="Calibri" w:eastAsia="Calibri" w:hAnsi="Calibri" w:cs="Times New Roman"/>
      <w:sz w:val="20"/>
      <w:szCs w:val="20"/>
    </w:rPr>
  </w:style>
  <w:style w:type="character" w:customStyle="1" w:styleId="ListParagraphChar1">
    <w:name w:val="List Paragraph Char1"/>
    <w:link w:val="10"/>
    <w:locked/>
    <w:rsid w:val="00E61EC0"/>
    <w:rPr>
      <w:rFonts w:ascii="Calibri" w:eastAsia="Calibri" w:hAnsi="Calibri" w:cs="Times New Roman"/>
      <w:sz w:val="20"/>
      <w:szCs w:val="20"/>
      <w:lang w:eastAsia="ru-RU"/>
    </w:rPr>
  </w:style>
  <w:style w:type="paragraph" w:styleId="a9">
    <w:name w:val="No Spacing"/>
    <w:uiPriority w:val="1"/>
    <w:qFormat/>
    <w:rsid w:val="00836E91"/>
    <w:pPr>
      <w:spacing w:after="0" w:line="240" w:lineRule="auto"/>
    </w:pPr>
  </w:style>
  <w:style w:type="paragraph" w:styleId="aa">
    <w:name w:val="Balloon Text"/>
    <w:basedOn w:val="a"/>
    <w:link w:val="ab"/>
    <w:uiPriority w:val="99"/>
    <w:semiHidden/>
    <w:unhideWhenUsed/>
    <w:rsid w:val="00836E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6E91"/>
    <w:rPr>
      <w:rFonts w:ascii="Tahoma" w:hAnsi="Tahoma" w:cs="Tahoma"/>
      <w:sz w:val="16"/>
      <w:szCs w:val="16"/>
    </w:rPr>
  </w:style>
  <w:style w:type="paragraph" w:customStyle="1" w:styleId="ConsPlusNormal">
    <w:name w:val="ConsPlusNormal"/>
    <w:rsid w:val="00762CBB"/>
    <w:pPr>
      <w:widowControl w:val="0"/>
      <w:autoSpaceDE w:val="0"/>
      <w:autoSpaceDN w:val="0"/>
      <w:adjustRightInd w:val="0"/>
      <w:spacing w:after="0" w:line="240" w:lineRule="auto"/>
    </w:pPr>
    <w:rPr>
      <w:rFonts w:ascii="Arial" w:eastAsia="Calibri" w:hAnsi="Arial" w:cs="Arial"/>
      <w:sz w:val="20"/>
      <w:szCs w:val="20"/>
    </w:rPr>
  </w:style>
  <w:style w:type="table" w:styleId="ac">
    <w:name w:val="Table Grid"/>
    <w:basedOn w:val="a1"/>
    <w:uiPriority w:val="59"/>
    <w:rsid w:val="0076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6684</Words>
  <Characters>38104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2014-07-24T07:43:00Z</cp:lastPrinted>
  <dcterms:created xsi:type="dcterms:W3CDTF">2017-08-24T04:41:00Z</dcterms:created>
  <dcterms:modified xsi:type="dcterms:W3CDTF">2017-08-24T04:41:00Z</dcterms:modified>
</cp:coreProperties>
</file>